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17AC" w:rsidRPr="000917AC" w:rsidRDefault="000917AC" w:rsidP="0009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22222"/>
          <w:szCs w:val="24"/>
          <w:lang w:val="id-ID" w:eastAsia="id-ID"/>
        </w:rPr>
      </w:pPr>
      <w:r w:rsidRPr="000917AC">
        <w:rPr>
          <w:rFonts w:asciiTheme="majorBidi" w:eastAsia="Times New Roman" w:hAnsiTheme="majorBidi" w:cstheme="majorBidi"/>
          <w:b/>
          <w:bCs/>
          <w:color w:val="222222"/>
          <w:szCs w:val="24"/>
          <w:lang w:val="en" w:eastAsia="id-ID"/>
        </w:rPr>
        <w:t xml:space="preserve">Honest and Independent Character and Its Relationship with Madarasah Ibtidaiyah Education in </w:t>
      </w:r>
      <w:r>
        <w:rPr>
          <w:rFonts w:asciiTheme="majorBidi" w:eastAsia="Times New Roman" w:hAnsiTheme="majorBidi" w:cstheme="majorBidi"/>
          <w:b/>
          <w:bCs/>
          <w:color w:val="222222"/>
          <w:szCs w:val="24"/>
          <w:lang w:val="en" w:eastAsia="id-ID"/>
        </w:rPr>
        <w:t xml:space="preserve">Kecamatan </w:t>
      </w:r>
      <w:r w:rsidRPr="000917AC">
        <w:rPr>
          <w:rFonts w:asciiTheme="majorBidi" w:eastAsia="Times New Roman" w:hAnsiTheme="majorBidi" w:cstheme="majorBidi"/>
          <w:b/>
          <w:bCs/>
          <w:color w:val="222222"/>
          <w:szCs w:val="24"/>
          <w:lang w:val="en" w:eastAsia="id-ID"/>
        </w:rPr>
        <w:t xml:space="preserve">Citeureup </w:t>
      </w:r>
    </w:p>
    <w:p w:rsidR="000917AC" w:rsidRPr="000917AC" w:rsidRDefault="000917AC" w:rsidP="00440301">
      <w:pPr>
        <w:spacing w:line="240" w:lineRule="auto"/>
        <w:jc w:val="center"/>
        <w:rPr>
          <w:rFonts w:asciiTheme="majorBidi" w:hAnsiTheme="majorBidi" w:cstheme="majorBidi"/>
          <w:b/>
          <w:bCs/>
          <w:sz w:val="26"/>
          <w:szCs w:val="26"/>
          <w:lang w:val="id-ID"/>
        </w:rPr>
      </w:pPr>
    </w:p>
    <w:p w:rsidR="0088268A" w:rsidRPr="007B67B7" w:rsidRDefault="007B67B7" w:rsidP="00440301">
      <w:pPr>
        <w:spacing w:line="240" w:lineRule="auto"/>
        <w:jc w:val="center"/>
        <w:rPr>
          <w:rFonts w:asciiTheme="majorBidi" w:hAnsiTheme="majorBidi" w:cstheme="majorBidi"/>
          <w:b/>
          <w:bCs/>
          <w:sz w:val="26"/>
          <w:szCs w:val="26"/>
        </w:rPr>
      </w:pPr>
      <w:r w:rsidRPr="007B67B7">
        <w:rPr>
          <w:rFonts w:asciiTheme="majorBidi" w:hAnsiTheme="majorBidi" w:cstheme="majorBidi"/>
          <w:b/>
          <w:bCs/>
          <w:sz w:val="26"/>
          <w:szCs w:val="26"/>
        </w:rPr>
        <w:t>Karakter Jujur dan Mandiri serta Hubungannya dengan Pendidikan Madarasah Ibtidaiyah Di Kecamatan Citeureup</w:t>
      </w:r>
    </w:p>
    <w:p w:rsidR="0088268A" w:rsidRPr="00440301" w:rsidRDefault="0088268A" w:rsidP="00440301">
      <w:pPr>
        <w:spacing w:after="0" w:line="240" w:lineRule="auto"/>
        <w:jc w:val="center"/>
        <w:rPr>
          <w:rFonts w:asciiTheme="majorBidi" w:eastAsia="Times New Roman" w:hAnsiTheme="majorBidi" w:cstheme="majorBidi"/>
          <w:color w:val="000000"/>
          <w:szCs w:val="24"/>
          <w:lang w:val="id-ID"/>
        </w:rPr>
      </w:pPr>
      <w:r w:rsidRPr="00440301">
        <w:rPr>
          <w:rFonts w:asciiTheme="majorBidi" w:eastAsia="Times New Roman" w:hAnsiTheme="majorBidi" w:cstheme="majorBidi"/>
          <w:color w:val="000000"/>
          <w:szCs w:val="24"/>
        </w:rPr>
        <w:t>Ayu Lutfiah</w:t>
      </w:r>
      <w:r w:rsidR="00CB263D" w:rsidRPr="00440301">
        <w:rPr>
          <w:rFonts w:asciiTheme="majorBidi" w:eastAsia="Times New Roman" w:hAnsiTheme="majorBidi" w:cstheme="majorBidi"/>
          <w:color w:val="000000"/>
          <w:szCs w:val="24"/>
          <w:lang w:val="id-ID"/>
        </w:rPr>
        <w:t>*1</w:t>
      </w:r>
      <w:r w:rsidRPr="00440301">
        <w:rPr>
          <w:rFonts w:asciiTheme="majorBidi" w:eastAsia="Times New Roman" w:hAnsiTheme="majorBidi" w:cstheme="majorBidi"/>
          <w:color w:val="000000"/>
          <w:szCs w:val="24"/>
          <w:lang w:val="id-ID"/>
        </w:rPr>
        <w:t xml:space="preserve">, </w:t>
      </w:r>
      <w:r w:rsidRPr="00440301">
        <w:rPr>
          <w:rFonts w:asciiTheme="majorBidi" w:eastAsia="Times New Roman" w:hAnsiTheme="majorBidi" w:cstheme="majorBidi"/>
          <w:color w:val="000000"/>
          <w:szCs w:val="24"/>
        </w:rPr>
        <w:t>Muhammad Dahlan Rabban</w:t>
      </w:r>
      <w:r w:rsidRPr="00440301">
        <w:rPr>
          <w:rFonts w:asciiTheme="majorBidi" w:eastAsia="Times New Roman" w:hAnsiTheme="majorBidi" w:cstheme="majorBidi"/>
          <w:color w:val="000000"/>
          <w:szCs w:val="24"/>
          <w:lang w:val="id-ID"/>
        </w:rPr>
        <w:t>i</w:t>
      </w:r>
      <w:r w:rsidRPr="00440301">
        <w:rPr>
          <w:rFonts w:asciiTheme="majorBidi" w:eastAsia="Times New Roman" w:hAnsiTheme="majorBidi" w:cstheme="majorBidi"/>
          <w:color w:val="000000"/>
          <w:szCs w:val="24"/>
        </w:rPr>
        <w:t>e</w:t>
      </w:r>
      <w:r w:rsidR="00CB263D" w:rsidRPr="00440301">
        <w:rPr>
          <w:rFonts w:asciiTheme="majorBidi" w:eastAsia="Times New Roman" w:hAnsiTheme="majorBidi" w:cstheme="majorBidi"/>
          <w:color w:val="000000"/>
          <w:szCs w:val="24"/>
          <w:lang w:val="id-ID"/>
        </w:rPr>
        <w:t>*2</w:t>
      </w:r>
    </w:p>
    <w:p w:rsidR="0088268A" w:rsidRPr="00440301" w:rsidRDefault="008548B8" w:rsidP="00440301">
      <w:pPr>
        <w:spacing w:after="0" w:line="240" w:lineRule="auto"/>
        <w:jc w:val="cente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 xml:space="preserve">PGMI, Fakultas Agama Islam </w:t>
      </w:r>
      <w:r w:rsidR="0088268A" w:rsidRPr="00440301">
        <w:rPr>
          <w:rFonts w:asciiTheme="majorBidi" w:eastAsia="Times New Roman" w:hAnsiTheme="majorBidi" w:cstheme="majorBidi"/>
          <w:color w:val="000000"/>
          <w:szCs w:val="24"/>
        </w:rPr>
        <w:t>Universitas Ibn Khaldun Bogor</w:t>
      </w:r>
    </w:p>
    <w:p w:rsidR="0088268A" w:rsidRPr="00440301" w:rsidRDefault="0088268A" w:rsidP="00440301">
      <w:pPr>
        <w:spacing w:line="240" w:lineRule="auto"/>
        <w:jc w:val="center"/>
        <w:rPr>
          <w:rFonts w:asciiTheme="majorBidi" w:eastAsia="Times New Roman" w:hAnsiTheme="majorBidi" w:cstheme="majorBidi"/>
          <w:color w:val="000000"/>
          <w:szCs w:val="24"/>
          <w:lang w:val="id-ID"/>
        </w:rPr>
      </w:pPr>
      <w:r w:rsidRPr="00440301">
        <w:rPr>
          <w:rFonts w:asciiTheme="majorBidi" w:eastAsia="Times New Roman" w:hAnsiTheme="majorBidi" w:cstheme="majorBidi"/>
          <w:color w:val="000000"/>
          <w:szCs w:val="24"/>
        </w:rPr>
        <w:t xml:space="preserve">Email: </w:t>
      </w:r>
      <w:r w:rsidR="00440301">
        <w:rPr>
          <w:rFonts w:asciiTheme="majorBidi" w:eastAsia="Times New Roman" w:hAnsiTheme="majorBidi" w:cstheme="majorBidi"/>
          <w:color w:val="000000"/>
          <w:szCs w:val="24"/>
          <w:vertAlign w:val="superscript"/>
          <w:lang w:val="id-ID"/>
        </w:rPr>
        <w:t>1</w:t>
      </w:r>
      <w:hyperlink r:id="rId8" w:history="1">
        <w:r w:rsidRPr="00440301">
          <w:rPr>
            <w:rStyle w:val="Hyperlink"/>
            <w:rFonts w:asciiTheme="majorBidi" w:hAnsiTheme="majorBidi" w:cstheme="majorBidi"/>
            <w:i/>
            <w:iCs/>
            <w:color w:val="000000" w:themeColor="text1"/>
            <w:szCs w:val="24"/>
          </w:rPr>
          <w:t>ayulutfiyah1998@gmail.com</w:t>
        </w:r>
      </w:hyperlink>
      <w:r w:rsidR="00CB263D" w:rsidRPr="00440301">
        <w:rPr>
          <w:rFonts w:asciiTheme="majorBidi" w:eastAsia="Times New Roman" w:hAnsiTheme="majorBidi" w:cstheme="majorBidi"/>
          <w:color w:val="000000"/>
          <w:szCs w:val="24"/>
          <w:lang w:val="id-ID"/>
        </w:rPr>
        <w:t xml:space="preserve">, </w:t>
      </w:r>
      <w:r w:rsidR="00440301">
        <w:rPr>
          <w:rFonts w:asciiTheme="majorBidi" w:eastAsia="Times New Roman" w:hAnsiTheme="majorBidi" w:cstheme="majorBidi"/>
          <w:color w:val="000000"/>
          <w:szCs w:val="24"/>
          <w:vertAlign w:val="superscript"/>
          <w:lang w:val="id-ID"/>
        </w:rPr>
        <w:t>2</w:t>
      </w:r>
      <w:r w:rsidRPr="00440301">
        <w:rPr>
          <w:rFonts w:asciiTheme="majorBidi" w:hAnsiTheme="majorBidi" w:cstheme="majorBidi"/>
          <w:i/>
          <w:iCs/>
          <w:szCs w:val="24"/>
          <w:lang w:val="id-ID"/>
        </w:rPr>
        <w:t>dahlan@uika-bogor.ac.id</w:t>
      </w:r>
    </w:p>
    <w:p w:rsidR="0088268A" w:rsidRPr="00440301" w:rsidRDefault="0088268A" w:rsidP="00440301">
      <w:pPr>
        <w:spacing w:line="240" w:lineRule="auto"/>
        <w:jc w:val="center"/>
        <w:rPr>
          <w:rFonts w:asciiTheme="majorBidi" w:hAnsiTheme="majorBidi" w:cstheme="majorBidi"/>
          <w:szCs w:val="24"/>
          <w:lang w:val="id-ID"/>
        </w:rPr>
      </w:pPr>
    </w:p>
    <w:p w:rsidR="007B67B7" w:rsidRDefault="0088268A" w:rsidP="00246AF9">
      <w:pPr>
        <w:spacing w:after="0" w:line="240" w:lineRule="auto"/>
        <w:jc w:val="both"/>
        <w:rPr>
          <w:rFonts w:asciiTheme="majorBidi" w:hAnsiTheme="majorBidi" w:cstheme="majorBidi"/>
          <w:szCs w:val="24"/>
          <w:lang w:val="id-ID"/>
        </w:rPr>
      </w:pPr>
      <w:r w:rsidRPr="00440301">
        <w:rPr>
          <w:rFonts w:asciiTheme="majorBidi" w:hAnsiTheme="majorBidi" w:cstheme="majorBidi"/>
          <w:b/>
          <w:bCs/>
          <w:szCs w:val="24"/>
          <w:lang w:val="id-ID"/>
        </w:rPr>
        <w:t>Abstract</w:t>
      </w:r>
    </w:p>
    <w:p w:rsidR="007B67B7" w:rsidRPr="007B67B7" w:rsidRDefault="0088268A" w:rsidP="00246AF9">
      <w:pPr>
        <w:spacing w:after="0" w:line="240" w:lineRule="auto"/>
        <w:jc w:val="both"/>
        <w:rPr>
          <w:rFonts w:asciiTheme="majorBidi" w:hAnsiTheme="majorBidi" w:cstheme="majorBidi"/>
          <w:szCs w:val="24"/>
          <w:lang w:val="id-ID"/>
        </w:rPr>
      </w:pPr>
      <w:r w:rsidRPr="00440301">
        <w:rPr>
          <w:rFonts w:asciiTheme="majorBidi" w:eastAsia="Times New Roman" w:hAnsiTheme="majorBidi" w:cstheme="majorBidi"/>
          <w:szCs w:val="24"/>
          <w:shd w:val="clear" w:color="auto" w:fill="FFFFFF"/>
          <w:lang w:eastAsia="id-ID"/>
        </w:rPr>
        <w:t>The</w:t>
      </w:r>
      <w:r w:rsidRPr="00440301">
        <w:rPr>
          <w:rFonts w:asciiTheme="majorBidi" w:eastAsia="Times New Roman" w:hAnsiTheme="majorBidi" w:cstheme="majorBidi"/>
          <w:szCs w:val="24"/>
          <w:shd w:val="clear" w:color="auto" w:fill="FFFFFF"/>
          <w:lang w:val="id-ID" w:eastAsia="id-ID"/>
        </w:rPr>
        <w:t xml:space="preserve"> research is aimed to find out</w:t>
      </w:r>
      <w:r w:rsidRPr="00440301">
        <w:rPr>
          <w:rFonts w:asciiTheme="majorBidi" w:eastAsia="Times New Roman" w:hAnsiTheme="majorBidi" w:cstheme="majorBidi"/>
          <w:szCs w:val="24"/>
          <w:lang w:eastAsia="id-ID"/>
        </w:rPr>
        <w:t xml:space="preserve"> </w:t>
      </w:r>
      <w:r w:rsidRPr="00440301">
        <w:rPr>
          <w:rFonts w:asciiTheme="majorBidi" w:eastAsia="Times New Roman" w:hAnsiTheme="majorBidi" w:cstheme="majorBidi"/>
          <w:color w:val="222222"/>
          <w:szCs w:val="24"/>
          <w:lang w:val="en" w:eastAsia="id-ID"/>
        </w:rPr>
        <w:t xml:space="preserve">the relationship between honest character and independent character with Madrasah Ibtidaiyah education. The population in this study were teachers in Al Hidayah Madrasah Ibtidaiyah and Al Wasilah Madrasash Ibtidaiyah with 22 teachers. </w:t>
      </w:r>
      <w:r w:rsidRPr="00440301">
        <w:rPr>
          <w:rFonts w:asciiTheme="majorBidi" w:eastAsia="Times New Roman" w:hAnsiTheme="majorBidi" w:cstheme="majorBidi"/>
          <w:szCs w:val="24"/>
          <w:shd w:val="clear" w:color="auto" w:fill="FFFFFF"/>
          <w:lang w:val="id-ID" w:eastAsia="id-ID"/>
        </w:rPr>
        <w:t>The result of the research shows that</w:t>
      </w:r>
      <w:r w:rsidRPr="00440301">
        <w:rPr>
          <w:rFonts w:asciiTheme="majorBidi" w:eastAsia="Times New Roman" w:hAnsiTheme="majorBidi" w:cstheme="majorBidi"/>
          <w:color w:val="222222"/>
          <w:szCs w:val="24"/>
          <w:lang w:val="en" w:eastAsia="id-ID"/>
        </w:rPr>
        <w:t>; First there is a positive relationship between honest character and Madrasah Ibtidaiyah education, the correlation between the two variables is calculated by Pearson's participation, the coefficient value is 0.459. The coefficient of determination value obtained 0.210 means that 21.0% of honest character variables support Madrasah Ibtidaiyah education. The regression line is Ŷ=6.341x0.634 X1. Second, there is a positive relationship between honest character and Madrasah Ibtidaiyah Education. The results of the analysis are calculated with the Pearson test and the coefficient of comparison values ​​obtained 0.477. The coefficient of determination values ​​obtained value of 0.227 means that 22.7% of the independent character variables get Madrasah Ibtidaiyah Education. The regression line is Ŷ = 8.545 + 0.761X2.</w:t>
      </w:r>
    </w:p>
    <w:p w:rsidR="0088268A" w:rsidRDefault="0088268A" w:rsidP="00246AF9">
      <w:pPr>
        <w:spacing w:after="0" w:line="240" w:lineRule="auto"/>
        <w:rPr>
          <w:rFonts w:asciiTheme="majorBidi" w:eastAsia="Times New Roman" w:hAnsiTheme="majorBidi" w:cstheme="majorBidi"/>
          <w:color w:val="222222"/>
          <w:szCs w:val="24"/>
          <w:lang w:val="en" w:eastAsia="id-ID"/>
        </w:rPr>
      </w:pPr>
      <w:r w:rsidRPr="00440301">
        <w:rPr>
          <w:rFonts w:asciiTheme="majorBidi" w:eastAsia="Times New Roman" w:hAnsiTheme="majorBidi" w:cstheme="majorBidi"/>
          <w:color w:val="222222"/>
          <w:szCs w:val="24"/>
          <w:lang w:val="en" w:eastAsia="id-ID"/>
        </w:rPr>
        <w:t>Keywords: honest character, independent character, madrasah ibtidaiyah education</w:t>
      </w:r>
    </w:p>
    <w:p w:rsidR="00246AF9" w:rsidRPr="00440301" w:rsidRDefault="00246AF9" w:rsidP="00246AF9">
      <w:pPr>
        <w:spacing w:after="0" w:line="240" w:lineRule="auto"/>
        <w:rPr>
          <w:rFonts w:asciiTheme="majorBidi" w:hAnsiTheme="majorBidi" w:cstheme="majorBidi"/>
          <w:szCs w:val="24"/>
        </w:rPr>
      </w:pPr>
    </w:p>
    <w:p w:rsidR="0088268A" w:rsidRPr="00440301" w:rsidRDefault="0088268A" w:rsidP="00246AF9">
      <w:pPr>
        <w:spacing w:before="120" w:after="120" w:line="240" w:lineRule="auto"/>
        <w:jc w:val="both"/>
        <w:rPr>
          <w:rFonts w:asciiTheme="majorBidi" w:hAnsiTheme="majorBidi" w:cstheme="majorBidi"/>
          <w:b/>
          <w:bCs/>
          <w:szCs w:val="24"/>
        </w:rPr>
      </w:pPr>
      <w:r w:rsidRPr="00440301">
        <w:rPr>
          <w:rFonts w:asciiTheme="majorBidi" w:hAnsiTheme="majorBidi" w:cstheme="majorBidi"/>
          <w:b/>
          <w:bCs/>
          <w:szCs w:val="24"/>
        </w:rPr>
        <w:t>Abstrak</w:t>
      </w:r>
    </w:p>
    <w:p w:rsidR="0088268A" w:rsidRPr="00440301" w:rsidRDefault="0088268A" w:rsidP="00246AF9">
      <w:pPr>
        <w:spacing w:after="0" w:line="240" w:lineRule="auto"/>
        <w:jc w:val="both"/>
        <w:rPr>
          <w:rFonts w:asciiTheme="majorBidi" w:hAnsiTheme="majorBidi" w:cstheme="majorBidi"/>
          <w:szCs w:val="24"/>
        </w:rPr>
      </w:pPr>
      <w:r w:rsidRPr="00440301">
        <w:rPr>
          <w:rFonts w:asciiTheme="majorBidi" w:hAnsiTheme="majorBidi" w:cstheme="majorBidi"/>
          <w:szCs w:val="24"/>
        </w:rPr>
        <w:t>Penelitian ini bertujuan untuk mengetahui hubungan antara karakter jujur dan karakter mandiri dengan Pendidikan Madrasah Ibtidaiyah. Populasi dalam penelitian ini adalah guru di Madrasah Ibtidaiyah Al</w:t>
      </w:r>
      <w:r w:rsidRPr="00440301">
        <w:rPr>
          <w:rFonts w:asciiTheme="majorBidi" w:hAnsiTheme="majorBidi" w:cstheme="majorBidi"/>
          <w:szCs w:val="24"/>
          <w:lang w:val="id-ID"/>
        </w:rPr>
        <w:t xml:space="preserve"> H</w:t>
      </w:r>
      <w:r w:rsidRPr="00440301">
        <w:rPr>
          <w:rFonts w:asciiTheme="majorBidi" w:hAnsiTheme="majorBidi" w:cstheme="majorBidi"/>
          <w:szCs w:val="24"/>
        </w:rPr>
        <w:t xml:space="preserve">idayah dan </w:t>
      </w:r>
      <w:r w:rsidRPr="00440301">
        <w:rPr>
          <w:rFonts w:asciiTheme="majorBidi" w:hAnsiTheme="majorBidi" w:cstheme="majorBidi"/>
          <w:szCs w:val="24"/>
        </w:rPr>
        <w:lastRenderedPageBreak/>
        <w:t xml:space="preserve">Madrasah Ibtidaiyah Al </w:t>
      </w:r>
      <w:r w:rsidRPr="00440301">
        <w:rPr>
          <w:rFonts w:asciiTheme="majorBidi" w:hAnsiTheme="majorBidi" w:cstheme="majorBidi"/>
          <w:szCs w:val="24"/>
          <w:lang w:val="id-ID"/>
        </w:rPr>
        <w:t>W</w:t>
      </w:r>
      <w:r w:rsidRPr="00440301">
        <w:rPr>
          <w:rFonts w:asciiTheme="majorBidi" w:hAnsiTheme="majorBidi" w:cstheme="majorBidi"/>
          <w:szCs w:val="24"/>
        </w:rPr>
        <w:t>asi</w:t>
      </w:r>
      <w:r w:rsidRPr="00440301">
        <w:rPr>
          <w:rFonts w:asciiTheme="majorBidi" w:hAnsiTheme="majorBidi" w:cstheme="majorBidi"/>
          <w:szCs w:val="24"/>
          <w:lang w:val="id-ID"/>
        </w:rPr>
        <w:t>l</w:t>
      </w:r>
      <w:r w:rsidRPr="00440301">
        <w:rPr>
          <w:rFonts w:asciiTheme="majorBidi" w:hAnsiTheme="majorBidi" w:cstheme="majorBidi"/>
          <w:szCs w:val="24"/>
        </w:rPr>
        <w:t>ah dengan jumlah 22 guru. Hasil penelitian menunjukan bahwa; pertama ada hubungan positif antara karater jujur dengan Pendidikan Madrasah Ibtidaiyah, hasil korelasinya antara dua variable tersebut dihitung oleh korelasi pe</w:t>
      </w:r>
      <w:r w:rsidRPr="00440301">
        <w:rPr>
          <w:rFonts w:asciiTheme="majorBidi" w:hAnsiTheme="majorBidi" w:cstheme="majorBidi"/>
          <w:szCs w:val="24"/>
          <w:lang w:val="id-ID"/>
        </w:rPr>
        <w:t>a</w:t>
      </w:r>
      <w:r w:rsidRPr="00440301">
        <w:rPr>
          <w:rFonts w:asciiTheme="majorBidi" w:hAnsiTheme="majorBidi" w:cstheme="majorBidi"/>
          <w:szCs w:val="24"/>
        </w:rPr>
        <w:t>rson diperoleh nilai koef</w:t>
      </w:r>
      <w:r w:rsidRPr="00440301">
        <w:rPr>
          <w:rFonts w:asciiTheme="majorBidi" w:hAnsiTheme="majorBidi" w:cstheme="majorBidi"/>
          <w:szCs w:val="24"/>
          <w:lang w:val="id-ID"/>
        </w:rPr>
        <w:t>i</w:t>
      </w:r>
      <w:r w:rsidRPr="00440301">
        <w:rPr>
          <w:rFonts w:asciiTheme="majorBidi" w:hAnsiTheme="majorBidi" w:cstheme="majorBidi"/>
          <w:szCs w:val="24"/>
        </w:rPr>
        <w:t xml:space="preserve">sien korelasi 0.459. Koefisien nilai determinasi di peroleh nilai 0.210 artinya 21.0% variable karakter jujur dipengaruhi Pendidikan Madrasah Ibtidaiyah. Garis regresinya adalah </w:t>
      </w:r>
      <w:r w:rsidRPr="00440301">
        <w:rPr>
          <w:rFonts w:asciiTheme="majorBidi" w:hAnsiTheme="majorBidi" w:cstheme="majorBidi"/>
          <w:i/>
          <w:szCs w:val="24"/>
        </w:rPr>
        <w:t>Ŷ=</w:t>
      </w:r>
      <w:r w:rsidRPr="00440301">
        <w:rPr>
          <w:rFonts w:asciiTheme="majorBidi" w:hAnsiTheme="majorBidi" w:cstheme="majorBidi"/>
          <w:szCs w:val="24"/>
        </w:rPr>
        <w:t>6.341x0.634</w:t>
      </w:r>
      <w:r w:rsidRPr="00440301">
        <w:rPr>
          <w:rFonts w:asciiTheme="majorBidi" w:hAnsiTheme="majorBidi" w:cstheme="majorBidi"/>
          <w:i/>
          <w:szCs w:val="24"/>
        </w:rPr>
        <w:t xml:space="preserve"> X</w:t>
      </w:r>
      <w:r w:rsidRPr="00440301">
        <w:rPr>
          <w:rFonts w:asciiTheme="majorBidi" w:hAnsiTheme="majorBidi" w:cstheme="majorBidi"/>
          <w:szCs w:val="24"/>
          <w:vertAlign w:val="subscript"/>
        </w:rPr>
        <w:t xml:space="preserve">1. </w:t>
      </w:r>
      <w:r w:rsidRPr="00440301">
        <w:rPr>
          <w:rFonts w:asciiTheme="majorBidi" w:hAnsiTheme="majorBidi" w:cstheme="majorBidi"/>
          <w:szCs w:val="24"/>
        </w:rPr>
        <w:t>Kedua, ada hubungan positif antara karakter jujur deng</w:t>
      </w:r>
      <w:r w:rsidRPr="00440301">
        <w:rPr>
          <w:rFonts w:asciiTheme="majorBidi" w:hAnsiTheme="majorBidi" w:cstheme="majorBidi"/>
          <w:szCs w:val="24"/>
          <w:lang w:val="id-ID"/>
        </w:rPr>
        <w:t>a</w:t>
      </w:r>
      <w:r w:rsidRPr="00440301">
        <w:rPr>
          <w:rFonts w:asciiTheme="majorBidi" w:hAnsiTheme="majorBidi" w:cstheme="majorBidi"/>
          <w:szCs w:val="24"/>
        </w:rPr>
        <w:t>n Pendidikan Madrasah Ibtidaiya</w:t>
      </w:r>
      <w:r w:rsidRPr="00440301">
        <w:rPr>
          <w:rFonts w:asciiTheme="majorBidi" w:hAnsiTheme="majorBidi" w:cstheme="majorBidi"/>
          <w:szCs w:val="24"/>
          <w:lang w:val="id-ID"/>
        </w:rPr>
        <w:t>h</w:t>
      </w:r>
      <w:r w:rsidRPr="00440301">
        <w:rPr>
          <w:rFonts w:asciiTheme="majorBidi" w:hAnsiTheme="majorBidi" w:cstheme="majorBidi"/>
          <w:szCs w:val="24"/>
        </w:rPr>
        <w:t>. Hasil analisis dihitung oleh korelasi Pearson dan didapatkan koefisien nilai korelasi 0.477. Koefisien nilai determinasi diperoleh nilai 0.227 artinya 22.7% v</w:t>
      </w:r>
      <w:r w:rsidRPr="00440301">
        <w:rPr>
          <w:rFonts w:asciiTheme="majorBidi" w:hAnsiTheme="majorBidi" w:cstheme="majorBidi"/>
          <w:szCs w:val="24"/>
          <w:lang w:val="id-ID"/>
        </w:rPr>
        <w:t>a</w:t>
      </w:r>
      <w:r w:rsidRPr="00440301">
        <w:rPr>
          <w:rFonts w:asciiTheme="majorBidi" w:hAnsiTheme="majorBidi" w:cstheme="majorBidi"/>
          <w:szCs w:val="24"/>
        </w:rPr>
        <w:t>r</w:t>
      </w:r>
      <w:r w:rsidRPr="00440301">
        <w:rPr>
          <w:rFonts w:asciiTheme="majorBidi" w:hAnsiTheme="majorBidi" w:cstheme="majorBidi"/>
          <w:szCs w:val="24"/>
          <w:lang w:val="id-ID"/>
        </w:rPr>
        <w:t>i</w:t>
      </w:r>
      <w:r w:rsidRPr="00440301">
        <w:rPr>
          <w:rFonts w:asciiTheme="majorBidi" w:hAnsiTheme="majorBidi" w:cstheme="majorBidi"/>
          <w:szCs w:val="24"/>
        </w:rPr>
        <w:t xml:space="preserve">abel karakter mandiri dipengaruhi Pendidikan Madrasah Ibtidaiyah. Garis regresinya adalah </w:t>
      </w:r>
      <w:r w:rsidRPr="00440301">
        <w:rPr>
          <w:rFonts w:asciiTheme="majorBidi" w:hAnsiTheme="majorBidi" w:cstheme="majorBidi"/>
          <w:i/>
          <w:szCs w:val="24"/>
        </w:rPr>
        <w:t>Ŷ=8,545+0,761X</w:t>
      </w:r>
      <w:r w:rsidRPr="00440301">
        <w:rPr>
          <w:rFonts w:asciiTheme="majorBidi" w:hAnsiTheme="majorBidi" w:cstheme="majorBidi"/>
          <w:szCs w:val="24"/>
          <w:vertAlign w:val="subscript"/>
        </w:rPr>
        <w:t>2.</w:t>
      </w:r>
    </w:p>
    <w:p w:rsidR="0088268A" w:rsidRPr="00440301" w:rsidRDefault="0088268A" w:rsidP="00246AF9">
      <w:pPr>
        <w:spacing w:after="0" w:line="240" w:lineRule="auto"/>
        <w:jc w:val="both"/>
        <w:rPr>
          <w:rFonts w:asciiTheme="majorBidi" w:hAnsiTheme="majorBidi" w:cstheme="majorBidi"/>
          <w:szCs w:val="24"/>
        </w:rPr>
      </w:pPr>
      <w:r w:rsidRPr="00246AF9">
        <w:rPr>
          <w:rFonts w:asciiTheme="majorBidi" w:hAnsiTheme="majorBidi" w:cstheme="majorBidi"/>
          <w:b/>
          <w:bCs/>
          <w:szCs w:val="24"/>
        </w:rPr>
        <w:t>Kata Kunci</w:t>
      </w:r>
      <w:r w:rsidRPr="00440301">
        <w:rPr>
          <w:rFonts w:asciiTheme="majorBidi" w:hAnsiTheme="majorBidi" w:cstheme="majorBidi"/>
          <w:szCs w:val="24"/>
        </w:rPr>
        <w:t xml:space="preserve">: karakter jujur, karakter mandiri, pendidikan Madrasah Ibtidaiyah </w:t>
      </w:r>
    </w:p>
    <w:p w:rsidR="0001658C" w:rsidRDefault="0001658C" w:rsidP="00440301">
      <w:pPr>
        <w:spacing w:line="240" w:lineRule="auto"/>
        <w:rPr>
          <w:rFonts w:asciiTheme="majorBidi" w:hAnsiTheme="majorBidi" w:cstheme="majorBidi"/>
          <w:b/>
          <w:bCs/>
          <w:szCs w:val="24"/>
          <w:lang w:val="en-GB"/>
        </w:rPr>
      </w:pPr>
    </w:p>
    <w:p w:rsidR="0088268A" w:rsidRPr="00440301" w:rsidRDefault="00246AF9" w:rsidP="007B67B7">
      <w:pPr>
        <w:spacing w:after="0" w:line="240" w:lineRule="auto"/>
        <w:rPr>
          <w:rFonts w:asciiTheme="majorBidi" w:hAnsiTheme="majorBidi" w:cstheme="majorBidi"/>
          <w:b/>
          <w:bCs/>
          <w:szCs w:val="24"/>
        </w:rPr>
      </w:pPr>
      <w:r w:rsidRPr="00440301">
        <w:rPr>
          <w:rFonts w:asciiTheme="majorBidi" w:hAnsiTheme="majorBidi" w:cstheme="majorBidi"/>
          <w:b/>
          <w:bCs/>
          <w:szCs w:val="24"/>
          <w:lang w:val="en-GB"/>
        </w:rPr>
        <w:t>P</w:t>
      </w:r>
      <w:r w:rsidRPr="00440301">
        <w:rPr>
          <w:rFonts w:asciiTheme="majorBidi" w:hAnsiTheme="majorBidi" w:cstheme="majorBidi"/>
          <w:b/>
          <w:bCs/>
          <w:szCs w:val="24"/>
        </w:rPr>
        <w:t>endahuluan</w:t>
      </w:r>
    </w:p>
    <w:p w:rsidR="0088268A" w:rsidRPr="00440301" w:rsidRDefault="0088268A" w:rsidP="002C752E">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lang w:val="en-GB"/>
        </w:rPr>
        <w:t>Jujur merupakan</w:t>
      </w:r>
      <w:r w:rsidRPr="00440301">
        <w:rPr>
          <w:rFonts w:asciiTheme="majorBidi" w:hAnsiTheme="majorBidi" w:cstheme="majorBidi"/>
          <w:szCs w:val="24"/>
        </w:rPr>
        <w:t xml:space="preserve"> perilaku yang harus ada pada setiap orang dan terlihat dalam perbuatan sehari-hari, karena dengan jujur seseorang telah mengerjakan nilai</w:t>
      </w:r>
      <w:r w:rsidRPr="00440301">
        <w:rPr>
          <w:rFonts w:asciiTheme="majorBidi" w:hAnsiTheme="majorBidi" w:cstheme="majorBidi"/>
          <w:szCs w:val="24"/>
          <w:lang w:val="id-ID"/>
        </w:rPr>
        <w:t>-</w:t>
      </w:r>
      <w:r w:rsidRPr="00440301">
        <w:rPr>
          <w:rFonts w:asciiTheme="majorBidi" w:hAnsiTheme="majorBidi" w:cstheme="majorBidi"/>
          <w:szCs w:val="24"/>
        </w:rPr>
        <w:t>nilai kebenaran dan keadilan dalam berbagai dimensi kehidupan</w:t>
      </w:r>
      <w:r w:rsidR="002C752E">
        <w:rPr>
          <w:rFonts w:asciiTheme="majorBidi" w:hAnsiTheme="majorBidi" w:cstheme="majorBidi"/>
          <w:szCs w:val="24"/>
        </w:rPr>
        <w:fldChar w:fldCharType="begin" w:fldLock="1"/>
      </w:r>
      <w:r w:rsidR="00D132F3">
        <w:rPr>
          <w:rFonts w:asciiTheme="majorBidi" w:hAnsiTheme="majorBidi" w:cstheme="majorBidi"/>
          <w:szCs w:val="24"/>
        </w:rPr>
        <w:instrText>ADDIN CSL_CITATION {"citationItems":[{"id":"ITEM-1","itemData":{"ISSN":"2614-3941","author":[{"dropping-particle":"","family":"Rochmawati","given":"Nikmah","non-dropping-particle":"","parse-names":false,"suffix":""}],"container-title":"Al-Fikri: Jurnal Studi dan Penelitian Pendidikan Islam","id":"ITEM-1","issue":"2","issued":{"date-parts":[["2018"]]},"page":"1-12","title":"Peran Guru dan Orang Tua Membentuk Karakter Jujur pada Anak","type":"article-journal","volume":"1"},"uris":["http://www.mendeley.com/documents/?uuid=704fa1e2-c779-40dd-95f4-22dc65beb22c"]}],"mendeley":{"formattedCitation":"(Rochmawati, 2018)","plainTextFormattedCitation":"(Rochmawati, 2018)","previouslyFormattedCitation":"(Rochmawati, 2018)"},"properties":{"noteIndex":0},"schema":"https://github.com/citation-style-language/schema/raw/master/csl-citation.json"}</w:instrText>
      </w:r>
      <w:r w:rsidR="002C752E">
        <w:rPr>
          <w:rFonts w:asciiTheme="majorBidi" w:hAnsiTheme="majorBidi" w:cstheme="majorBidi"/>
          <w:szCs w:val="24"/>
        </w:rPr>
        <w:fldChar w:fldCharType="separate"/>
      </w:r>
      <w:r w:rsidR="002C752E" w:rsidRPr="002C752E">
        <w:rPr>
          <w:rFonts w:asciiTheme="majorBidi" w:hAnsiTheme="majorBidi" w:cstheme="majorBidi"/>
          <w:noProof/>
          <w:szCs w:val="24"/>
        </w:rPr>
        <w:t>(Rochmawati, 2018)</w:t>
      </w:r>
      <w:r w:rsidR="002C752E">
        <w:rPr>
          <w:rFonts w:asciiTheme="majorBidi" w:hAnsiTheme="majorBidi" w:cstheme="majorBidi"/>
          <w:szCs w:val="24"/>
        </w:rPr>
        <w:fldChar w:fldCharType="end"/>
      </w:r>
      <w:r w:rsidRPr="00440301">
        <w:rPr>
          <w:rFonts w:asciiTheme="majorBidi" w:hAnsiTheme="majorBidi" w:cstheme="majorBidi"/>
          <w:szCs w:val="24"/>
        </w:rPr>
        <w:t>. jujur berarti mengatakan apa adanya, terbuka, konsisten antara apa yang dikatakan dan dilakukan (berintegras) bera</w:t>
      </w:r>
      <w:r w:rsidRPr="00440301">
        <w:rPr>
          <w:rFonts w:asciiTheme="majorBidi" w:hAnsiTheme="majorBidi" w:cstheme="majorBidi"/>
          <w:szCs w:val="24"/>
          <w:lang w:val="id-ID"/>
        </w:rPr>
        <w:t>ni</w:t>
      </w:r>
      <w:r w:rsidRPr="00440301">
        <w:rPr>
          <w:rFonts w:asciiTheme="majorBidi" w:hAnsiTheme="majorBidi" w:cstheme="majorBidi"/>
          <w:szCs w:val="24"/>
        </w:rPr>
        <w:t xml:space="preserve"> karena benar, dapat dipercaya (amanah) dan tidak curang </w:t>
      </w:r>
      <w:r w:rsidRPr="00440301">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{"citationItems":[{"id":"ITEM-1","itemData":{"author":[{"dropping-particle":"","family":"Hariyanti","given":"M.S.","non-dropping-particle":"","parse-names":false,"suffix":""}],"id":"ITEM-1","issued":{"date-parts":[["2012"]]},"number-of-pages":"51","publisher":"Remaja Rosda Karya","publisher-place":"Bandung","title":"Konsep dan Mode Pendidikan Karakter","type":"book"},"uris":["http://www.mendeley.com/documents/?uuid=193ba8f5-3f03-4d96-8108-36ca47cab535"]}],"mendeley":{"formattedCitation":"(Hariyanti, 2012)","plainTextFormattedCitation":"(Hariyanti, 2012)","previouslyFormattedCitation":"(Hariyanti, 2012)"},"properties":{"noteIndex":0},"schema":"https://github.com/citation-style-language/schema/raw/master/csl-citation.json"}</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(Hariyanti, 2012)</w:t>
      </w:r>
      <w:r w:rsidRPr="00440301">
        <w:rPr>
          <w:rFonts w:asciiTheme="majorBidi" w:hAnsiTheme="majorBidi" w:cstheme="majorBidi"/>
          <w:szCs w:val="24"/>
        </w:rPr>
        <w:fldChar w:fldCharType="end"/>
      </w:r>
      <w:r w:rsidRPr="00440301">
        <w:rPr>
          <w:rFonts w:asciiTheme="majorBidi" w:hAnsiTheme="majorBidi" w:cstheme="majorBidi"/>
          <w:szCs w:val="24"/>
        </w:rPr>
        <w:t xml:space="preserve">. </w:t>
      </w:r>
      <w:r w:rsidR="002C752E">
        <w:rPr>
          <w:rFonts w:asciiTheme="majorBidi" w:hAnsiTheme="majorBidi" w:cstheme="majorBidi"/>
          <w:szCs w:val="24"/>
        </w:rPr>
        <w:t xml:space="preserve">Kehidupan sehari-hari sudah semestinya didasari dengan jujur, karena sesorang </w:t>
      </w:r>
      <w:r w:rsidRPr="00440301">
        <w:rPr>
          <w:rFonts w:asciiTheme="majorBidi" w:hAnsiTheme="majorBidi" w:cstheme="majorBidi"/>
          <w:szCs w:val="24"/>
        </w:rPr>
        <w:t xml:space="preserve">yang memiliki sifat jujur akan mudah diterima dan disenangi di lingkungan masyarakatnya, Menurut Yaumi </w:t>
      </w:r>
      <w:r w:rsidRPr="00440301">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{"citationItems":[{"id":"ITEM-1","itemData":{"author":[{"dropping-particle":"","family":"Yaumi","given":"Muhammad","non-dropping-particle":"","parse-names":false,"suffix":""}],"id":"ITEM-1","issued":{"date-parts":[["2014"]]},"number-of-pages":"65","publisher":"PrenadaMedia Group","publisher-place":"Jakarta","title":"Pendidikan Karakter Landasan, Pilar &amp; implementasi","type":"book"},"uris":["http://www.mendeley.com/documents/?uuid=5042a825-2838-4ede-9e4a-08257068b93c"]}],"mendeley":{"formattedCitation":"(Yaumi, 2014)","plainTextFormattedCitation":"(Yaumi, 2014)","previouslyFormattedCitation":"(Yaumi, 2014)"},"properties":{"noteIndex":0},"schema":"https://github.com/citation-style-language/schema/raw/master/csl-citation.json"}</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(Yaumi, 2014)</w:t>
      </w:r>
      <w:r w:rsidRPr="00440301">
        <w:rPr>
          <w:rFonts w:asciiTheme="majorBidi" w:hAnsiTheme="majorBidi" w:cstheme="majorBidi"/>
          <w:szCs w:val="24"/>
        </w:rPr>
        <w:fldChar w:fldCharType="end"/>
      </w:r>
      <w:r w:rsidRPr="00440301">
        <w:rPr>
          <w:rFonts w:asciiTheme="majorBidi" w:hAnsiTheme="majorBidi" w:cstheme="majorBidi"/>
          <w:szCs w:val="24"/>
        </w:rPr>
        <w:t xml:space="preserve"> “kejujuran dapat memakmurkan setiap kondisi kehidupan dan dapat juga mengembangkan kehidupan ke arah yang lebih baik”. Meskipun pada kenyataannya tidak semua orang mampu mengatakan apa</w:t>
      </w:r>
      <w:r w:rsidR="002C752E">
        <w:rPr>
          <w:rFonts w:asciiTheme="majorBidi" w:hAnsiTheme="majorBidi" w:cstheme="majorBidi"/>
          <w:szCs w:val="24"/>
        </w:rPr>
        <w:t xml:space="preserve"> </w:t>
      </w:r>
      <w:r w:rsidRPr="00440301">
        <w:rPr>
          <w:rFonts w:asciiTheme="majorBidi" w:hAnsiTheme="majorBidi" w:cstheme="majorBidi"/>
          <w:szCs w:val="24"/>
          <w:lang w:val="id-ID"/>
        </w:rPr>
        <w:t>a</w:t>
      </w:r>
      <w:r w:rsidRPr="00440301">
        <w:rPr>
          <w:rFonts w:asciiTheme="majorBidi" w:hAnsiTheme="majorBidi" w:cstheme="majorBidi"/>
          <w:szCs w:val="24"/>
        </w:rPr>
        <w:t xml:space="preserve">danya terutama dihadapan para penguasa atau dihadapan orang yang diseganinya. karena pada kenyataannya banyak penyimpangan dan ketidakjujuran berkembang di masyarakat termasuk di lembaga Pendidikan </w:t>
      </w:r>
      <w:r w:rsidRPr="00440301">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{"citationItems":[{"id":"ITEM-1","itemData":{"author":[{"dropping-particle":"","family":"Amin","given":"Muhammad","non-dropping-particle":"","parse-names":false,"suffix":""}],"container-title":"Jurnal Tadbir","id":"ITEM-1","issue":"01","issued":{"date-parts":[["2017"]]},"page":"105-124","title":"Peran Guru dalam menanamkan Nilai-nilai Kejujuran pada Lembaga Pendidikan","type":"article-journal","volume":"1"},"uris":["http://www.mendeley.com/documents/?uuid=144b7bb0-3e7e-4812-bfae-3fc79f9d4f88"]}],"mendeley":{"formattedCitation":"(Amin, 2017)","plainTextFormattedCitation":"(Amin, 2017)","previouslyFormattedCitation":"(Amin, 2017)"},"properties":{"noteIndex":0},"schema":"https://github.com/citation-style-language/schema/raw/master/csl-citation.json"}</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(Amin, 2017)</w:t>
      </w:r>
      <w:r w:rsidRPr="00440301">
        <w:rPr>
          <w:rFonts w:asciiTheme="majorBidi" w:hAnsiTheme="majorBidi" w:cstheme="majorBidi"/>
          <w:szCs w:val="24"/>
        </w:rPr>
        <w:fldChar w:fldCharType="end"/>
      </w:r>
      <w:r w:rsidRPr="00440301">
        <w:rPr>
          <w:rFonts w:asciiTheme="majorBidi" w:hAnsiTheme="majorBidi" w:cstheme="majorBidi"/>
          <w:szCs w:val="24"/>
        </w:rPr>
        <w:t>. Padahal kejujuran pada dasarnya merupakan jalan menuju keadilan. Seseorang tidak akan bisa berbuat adil jika ia tidak memiliki sifat jujur dalam dirinya.</w:t>
      </w:r>
    </w:p>
    <w:p w:rsidR="0088268A" w:rsidRPr="00440301" w:rsidRDefault="0088268A" w:rsidP="007B67B7">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rPr>
        <w:t>Sedangkan mandiri merup</w:t>
      </w:r>
      <w:r w:rsidRPr="00440301">
        <w:rPr>
          <w:rFonts w:asciiTheme="majorBidi" w:hAnsiTheme="majorBidi" w:cstheme="majorBidi"/>
          <w:szCs w:val="24"/>
          <w:lang w:val="id-ID"/>
        </w:rPr>
        <w:t>a</w:t>
      </w:r>
      <w:r w:rsidRPr="00440301">
        <w:rPr>
          <w:rFonts w:asciiTheme="majorBidi" w:hAnsiTheme="majorBidi" w:cstheme="majorBidi"/>
          <w:szCs w:val="24"/>
        </w:rPr>
        <w:t>kan sikap dan perilaku tidak bergantung pada orang lain</w:t>
      </w:r>
      <w:r w:rsidR="00FA1750">
        <w:rPr>
          <w:rFonts w:asciiTheme="majorBidi" w:hAnsiTheme="majorBidi" w:cstheme="majorBidi"/>
          <w:szCs w:val="24"/>
        </w:rPr>
        <w:fldChar w:fldCharType="begin" w:fldLock="1"/>
      </w:r>
      <w:r w:rsidR="002B2250">
        <w:rPr>
          <w:rFonts w:asciiTheme="majorBidi" w:hAnsiTheme="majorBidi" w:cstheme="majorBidi"/>
          <w:szCs w:val="24"/>
        </w:rPr>
        <w:instrText>ADDIN CSL_CITATION {"citationItems":[{"id":"ITEM-1","itemData":{"author":[{"dropping-particle":"","family":"Larasati","given":"Eki Dwi","non-dropping-particle":"","parse-names":false,"suffix":""}],"container-title":"BASIC EDUCATION","id":"ITEM-1","issue":"5","issued":{"date-parts":[["2017"]]},"page":"381-388","title":"Pendidikan Karakter Mandiri Melalui Kegiatan Ekstrakurikuler Pramuka di Sekolah Dasar","type":"article-journal","volume":"6"},"uris":["http://www.mendeley.com/documents/?uuid=997585c3-8999-41e0-b77e-be91cf42a797"]}],"mendeley":{"formattedCitation":"(Larasati, 2017)","plainTextFormattedCitation":"(Larasati, 2017)","previouslyFormattedCitation":"(Larasati, 2017)"},"properties":{"noteIndex":0},"schema":"https://github.com/citation-style-language/schema/raw/master/csl-citation.json"}</w:instrText>
      </w:r>
      <w:r w:rsidR="00FA1750">
        <w:rPr>
          <w:rFonts w:asciiTheme="majorBidi" w:hAnsiTheme="majorBidi" w:cstheme="majorBidi"/>
          <w:szCs w:val="24"/>
        </w:rPr>
        <w:fldChar w:fldCharType="separate"/>
      </w:r>
      <w:r w:rsidR="00FA1750" w:rsidRPr="00FA1750">
        <w:rPr>
          <w:rFonts w:asciiTheme="majorBidi" w:hAnsiTheme="majorBidi" w:cstheme="majorBidi"/>
          <w:noProof/>
          <w:szCs w:val="24"/>
        </w:rPr>
        <w:t>(Larasati, 2017)</w:t>
      </w:r>
      <w:r w:rsidR="00FA1750">
        <w:rPr>
          <w:rFonts w:asciiTheme="majorBidi" w:hAnsiTheme="majorBidi" w:cstheme="majorBidi"/>
          <w:szCs w:val="24"/>
        </w:rPr>
        <w:fldChar w:fldCharType="end"/>
      </w:r>
      <w:r w:rsidRPr="00440301">
        <w:rPr>
          <w:rFonts w:asciiTheme="majorBidi" w:hAnsiTheme="majorBidi" w:cstheme="majorBidi"/>
          <w:szCs w:val="24"/>
        </w:rPr>
        <w:t xml:space="preserve"> dan mempergunakan segala tenaga, pikiran, waktu untuk mere</w:t>
      </w:r>
      <w:r w:rsidRPr="00440301">
        <w:rPr>
          <w:rFonts w:asciiTheme="majorBidi" w:hAnsiTheme="majorBidi" w:cstheme="majorBidi"/>
          <w:szCs w:val="24"/>
          <w:lang w:val="id-ID"/>
        </w:rPr>
        <w:t>a</w:t>
      </w:r>
      <w:r w:rsidRPr="00440301">
        <w:rPr>
          <w:rFonts w:asciiTheme="majorBidi" w:hAnsiTheme="majorBidi" w:cstheme="majorBidi"/>
          <w:szCs w:val="24"/>
        </w:rPr>
        <w:t xml:space="preserve">lisasikan harapan, mimpi dan cita-cita. </w:t>
      </w:r>
      <w:r w:rsidRPr="00440301">
        <w:rPr>
          <w:rFonts w:asciiTheme="majorBidi" w:hAnsiTheme="majorBidi" w:cstheme="majorBidi"/>
          <w:szCs w:val="24"/>
        </w:rPr>
        <w:lastRenderedPageBreak/>
        <w:t>M</w:t>
      </w:r>
      <w:r w:rsidRPr="00440301">
        <w:rPr>
          <w:rFonts w:asciiTheme="majorBidi" w:eastAsia="Times New Roman" w:hAnsiTheme="majorBidi" w:cstheme="majorBidi"/>
          <w:szCs w:val="24"/>
          <w:lang w:eastAsia="id-ID"/>
        </w:rPr>
        <w:t xml:space="preserve">enurut Sumahamijaya dkk </w:t>
      </w:r>
      <w:r w:rsidRPr="00440301">
        <w:rPr>
          <w:rFonts w:asciiTheme="majorBidi" w:hAnsiTheme="majorBidi" w:cstheme="majorBidi"/>
          <w:szCs w:val="24"/>
        </w:rPr>
        <w:t xml:space="preserve"> sebagaimana dikutif Yasdar</w:t>
      </w:r>
      <w:r w:rsidRPr="00440301">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{"citationItems":[{"id":"ITEM-1","itemData":{"author":[{"dropping-particle":"","family":"Yasdar, M.","given":"Muliyadi","non-dropping-particle":"","parse-names":false,"suffix":""}],"container-title":"Jurnal Edumaspul","id":"ITEM-1","issue":"2","issued":{"date-parts":[["2018"]]},"page":"50-60","title":"Penerapan Teknik Regulasi Diri (Self Regulation) Untuk Meningkatkan Kemandirian Belajar Mahasiswa Program Studi Bimbingan Konseling STKIP Muhammadiyah Enrekang","type":"article-journal","volume":"2"},"uris":["http://www.mendeley.com/documents/?uuid=d448849e-4c55-4080-8a7d-dccea6f6d76c"]}],"mendeley":{"formattedCitation":"(Yasdar, M., 2018)","manualFormatting":" (Yasdar, M, 2018)","plainTextFormattedCitation":"(Yasdar, M., 2018)","previouslyFormattedCitation":"(Yasdar, M., 2018)"},"properties":{"noteIndex":0},"schema":"https://github.com/citation-style-language/schema/raw/master/csl-citation.json"}</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 xml:space="preserve"> (Yasdar, M, 2018)</w:t>
      </w:r>
      <w:r w:rsidRPr="00440301">
        <w:rPr>
          <w:rFonts w:asciiTheme="majorBidi" w:hAnsiTheme="majorBidi" w:cstheme="majorBidi"/>
          <w:szCs w:val="24"/>
        </w:rPr>
        <w:fldChar w:fldCharType="end"/>
      </w:r>
      <w:r w:rsidRPr="00440301">
        <w:rPr>
          <w:rFonts w:asciiTheme="majorBidi" w:eastAsia="Times New Roman" w:hAnsiTheme="majorBidi" w:cstheme="majorBidi"/>
          <w:szCs w:val="24"/>
          <w:lang w:eastAsia="id-ID"/>
        </w:rPr>
        <w:t>, kemandirian berasal dari kata mandiri yang berarti dalam keadaan dapat berdiri sendiri, tidak bergantung pada orang lain, tapi menggunakan kekuatan sendiri</w:t>
      </w:r>
      <w:r w:rsidRPr="00440301">
        <w:rPr>
          <w:rFonts w:asciiTheme="majorBidi" w:hAnsiTheme="majorBidi" w:cstheme="majorBidi"/>
          <w:szCs w:val="24"/>
        </w:rPr>
        <w:t xml:space="preserve">. Pandangan Rika </w:t>
      </w:r>
      <w:r w:rsidRPr="00440301">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{"citationItems":[{"id":"ITEM-1","itemData":{"author":[{"dropping-particle":"","family":"Sa'diyah","given":"Rika","non-dropping-particle":"","parse-names":false,"suffix":""}],"container-title":"Jurnal Kordinat","id":"ITEM-1","issue":"1","issued":{"date-parts":[["2017"]]},"page":"31-46","title":"Pentingnya Melatih Kemandirian Anak","type":"article-journal","volume":"XVI"},"uris":["http://www.mendeley.com/documents/?uuid=a14de573-f3bc-4bf6-8341-5ed22938de6a"]}],"mendeley":{"formattedCitation":"(Sa’diyah, 2017)","plainTextFormattedCitation":"(Sa’diyah, 2017)","previouslyFormattedCitation":"(Sa’diyah, 2017)"},"properties":{"noteIndex":0},"schema":"https://github.com/citation-style-language/schema/raw/master/csl-citation.json"}</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(Sa’diyah, 2017)</w:t>
      </w:r>
      <w:r w:rsidRPr="00440301">
        <w:rPr>
          <w:rFonts w:asciiTheme="majorBidi" w:hAnsiTheme="majorBidi" w:cstheme="majorBidi"/>
          <w:szCs w:val="24"/>
        </w:rPr>
        <w:fldChar w:fldCharType="end"/>
      </w:r>
      <w:r w:rsidRPr="00440301">
        <w:rPr>
          <w:rFonts w:asciiTheme="majorBidi" w:hAnsiTheme="majorBidi" w:cstheme="majorBidi"/>
          <w:szCs w:val="24"/>
        </w:rPr>
        <w:t xml:space="preserve"> terhadap mandiri merupakan suatu sikap yang diperoleh secara kumulatif melalui proses yang dialami seseorang dalam perkembangannya, di mana dalam proses menuju mandiri, individu belajar untuk menghadapi berbagai situasi dalam lingkungan sosialnya sampai ia mampu berpikir dan mengambil tindakan yang tepat dalam mengatasi setiap situasi. </w:t>
      </w:r>
    </w:p>
    <w:p w:rsidR="0088268A" w:rsidRPr="00440301" w:rsidRDefault="0088268A" w:rsidP="007B67B7">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rPr>
        <w:t>Sehubungan dengan jujur dan mandiri, situasi kehidupan yang tidak mengarah pada jujur dan mandiri dapat menyebabkan manusia menjadi serba bingung atau larut ke dalam situasi baru tanpa dapat menyeleksi lagi jika tidak memiliki ketahanan hidup yang memadai, dan pada kenyataannya banyak penyimpangan dan ketidakjujuran berkembang di masyarakat termasuk di lembaga pendidikan</w:t>
      </w:r>
      <w:sdt>
        <w:sdtPr>
          <w:rPr>
            <w:rFonts w:asciiTheme="majorBidi" w:hAnsiTheme="majorBidi" w:cstheme="majorBidi"/>
            <w:szCs w:val="24"/>
          </w:rPr>
          <w:id w:val="404891667"/>
          <w:citation/>
        </w:sdtPr>
        <w:sdtEndPr/>
        <w:sdtContent>
          <w:r w:rsidRPr="00440301">
            <w:rPr>
              <w:rFonts w:asciiTheme="majorBidi" w:hAnsiTheme="majorBidi" w:cstheme="majorBidi"/>
              <w:szCs w:val="24"/>
            </w:rPr>
            <w:fldChar w:fldCharType="begin"/>
          </w:r>
          <w:r w:rsidRPr="00440301">
            <w:rPr>
              <w:rFonts w:asciiTheme="majorBidi" w:hAnsiTheme="majorBidi" w:cstheme="majorBidi"/>
              <w:szCs w:val="24"/>
            </w:rPr>
            <w:instrText xml:space="preserve"> CITATION Ami17 \l 1033 </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 xml:space="preserve"> (Amin, 2017)</w:t>
          </w:r>
          <w:r w:rsidRPr="00440301">
            <w:rPr>
              <w:rFonts w:asciiTheme="majorBidi" w:hAnsiTheme="majorBidi" w:cstheme="majorBidi"/>
              <w:szCs w:val="24"/>
            </w:rPr>
            <w:fldChar w:fldCharType="end"/>
          </w:r>
        </w:sdtContent>
      </w:sdt>
      <w:r w:rsidRPr="00440301">
        <w:rPr>
          <w:rFonts w:asciiTheme="majorBidi" w:hAnsiTheme="majorBidi" w:cstheme="majorBidi"/>
          <w:szCs w:val="24"/>
        </w:rPr>
        <w:t xml:space="preserve"> telah terjadi ketidakjujuran yang dilakukan oleh individu-individu, seperti mencontek, alasan tidak masuk sekolah dan sebagainya. Demikian halnya dengan mandiri, adanya siswa yang bergantung pada orang lain dalam mengerjakan tugas</w:t>
      </w:r>
      <w:r w:rsidR="002B2250">
        <w:rPr>
          <w:rFonts w:asciiTheme="majorBidi" w:hAnsiTheme="majorBidi" w:cstheme="majorBidi"/>
          <w:szCs w:val="24"/>
        </w:rPr>
        <w:t xml:space="preserve"> </w:t>
      </w:r>
      <w:r w:rsidR="002B2250">
        <w:rPr>
          <w:rFonts w:asciiTheme="majorBidi" w:hAnsiTheme="majorBidi" w:cstheme="majorBidi"/>
          <w:szCs w:val="24"/>
        </w:rPr>
        <w:fldChar w:fldCharType="begin" w:fldLock="1"/>
      </w:r>
      <w:r w:rsidR="00CF21F7">
        <w:rPr>
          <w:rFonts w:asciiTheme="majorBidi" w:hAnsiTheme="majorBidi" w:cstheme="majorBidi"/>
          <w:szCs w:val="24"/>
        </w:rPr>
        <w:instrText>ADDIN CSL_CITATION {"citationItems":[{"id":"ITEM-1","itemData":{"author":[{"dropping-particle":"","family":"Larasati","given":"Eki Dwi","non-dropping-particle":"","parse-names":false,"suffix":""}],"container-title":"BASIC EDUCATION","id":"ITEM-1","issue":"5","issued":{"date-parts":[["2017"]]},"page":"381-388","title":"Pendidikan Karakter Mandiri Melalui Kegiatan Ekstrakurikuler Pramuka di Sekolah Dasar","type":"article-journal","volume":"6"},"uris":["http://www.mendeley.com/documents/?uuid=997585c3-8999-41e0-b77e-be91cf42a797"]}],"mendeley":{"formattedCitation":"(Larasati, 2017)","plainTextFormattedCitation":"(Larasati, 2017)","previouslyFormattedCitation":"(Larasati, 2017)"},"properties":{"noteIndex":0},"schema":"https://github.com/citation-style-language/schema/raw/master/csl-citation.json"}</w:instrText>
      </w:r>
      <w:r w:rsidR="002B2250">
        <w:rPr>
          <w:rFonts w:asciiTheme="majorBidi" w:hAnsiTheme="majorBidi" w:cstheme="majorBidi"/>
          <w:szCs w:val="24"/>
        </w:rPr>
        <w:fldChar w:fldCharType="separate"/>
      </w:r>
      <w:r w:rsidR="002B2250" w:rsidRPr="002B2250">
        <w:rPr>
          <w:rFonts w:asciiTheme="majorBidi" w:hAnsiTheme="majorBidi" w:cstheme="majorBidi"/>
          <w:noProof/>
          <w:szCs w:val="24"/>
        </w:rPr>
        <w:t>(Larasati, 2017)</w:t>
      </w:r>
      <w:r w:rsidR="002B2250">
        <w:rPr>
          <w:rFonts w:asciiTheme="majorBidi" w:hAnsiTheme="majorBidi" w:cstheme="majorBidi"/>
          <w:szCs w:val="24"/>
        </w:rPr>
        <w:fldChar w:fldCharType="end"/>
      </w:r>
      <w:r w:rsidRPr="00440301">
        <w:rPr>
          <w:rFonts w:asciiTheme="majorBidi" w:hAnsiTheme="majorBidi" w:cstheme="majorBidi"/>
          <w:szCs w:val="24"/>
        </w:rPr>
        <w:t>.</w:t>
      </w:r>
    </w:p>
    <w:p w:rsidR="0088268A" w:rsidRPr="00440301" w:rsidRDefault="0088268A" w:rsidP="007B67B7">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rPr>
        <w:t>Jujur dan mandiri merupakan  karakter, yaitu sifat yang te</w:t>
      </w:r>
      <w:r w:rsidRPr="00440301">
        <w:rPr>
          <w:rFonts w:asciiTheme="majorBidi" w:hAnsiTheme="majorBidi" w:cstheme="majorBidi"/>
          <w:szCs w:val="24"/>
          <w:lang w:val="id-ID"/>
        </w:rPr>
        <w:t>r</w:t>
      </w:r>
      <w:r w:rsidRPr="00440301">
        <w:rPr>
          <w:rFonts w:asciiTheme="majorBidi" w:hAnsiTheme="majorBidi" w:cstheme="majorBidi"/>
          <w:szCs w:val="24"/>
        </w:rPr>
        <w:t>tanam dalam jiwa seseorang</w:t>
      </w:r>
      <w:r w:rsidR="002B2250">
        <w:rPr>
          <w:rFonts w:asciiTheme="majorBidi" w:hAnsiTheme="majorBidi" w:cstheme="majorBidi"/>
          <w:szCs w:val="24"/>
        </w:rPr>
        <w:t xml:space="preserve"> </w:t>
      </w:r>
      <w:r w:rsidR="00C02E0D">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{"citationItems":[{"id":"ITEM-1","itemData":{"author":[{"dropping-particle":"","family":"R.","given":"M. Dahlan","non-dropping-particle":"","parse-names":false,"suffix":""}],"id":"ITEM-1","issued":{"date-parts":[["2016"]]},"number-of-pages":"97","publisher":"Deepublish","publisher-place":"Yogyakarta","title":"Konsep Pembelajaran Aqidah Akhlak","type":"book"},"uris":["http://www.mendeley.com/documents/?uuid=82aa7b3e-2760-4401-b091-d29a55713087"]}],"mendeley":{"formattedCitation":"(R., 2016)","plainTextFormattedCitation":"(R., 2016)","previouslyFormattedCitation":"(R., 2016)"},"properties":{"noteIndex":0},"schema":"https://github.com/citation-style-language/schema/raw/master/csl-citation.json"}</w:instrText>
      </w:r>
      <w:r w:rsidR="00C02E0D">
        <w:rPr>
          <w:rFonts w:asciiTheme="majorBidi" w:hAnsiTheme="majorBidi" w:cstheme="majorBidi"/>
          <w:szCs w:val="24"/>
        </w:rPr>
        <w:fldChar w:fldCharType="separate"/>
      </w:r>
      <w:r w:rsidR="00C02E0D" w:rsidRPr="00C02E0D">
        <w:rPr>
          <w:rFonts w:asciiTheme="majorBidi" w:hAnsiTheme="majorBidi" w:cstheme="majorBidi"/>
          <w:noProof/>
          <w:szCs w:val="24"/>
        </w:rPr>
        <w:t>(R., 2016)</w:t>
      </w:r>
      <w:r w:rsidR="00C02E0D">
        <w:rPr>
          <w:rFonts w:asciiTheme="majorBidi" w:hAnsiTheme="majorBidi" w:cstheme="majorBidi"/>
          <w:szCs w:val="24"/>
        </w:rPr>
        <w:fldChar w:fldCharType="end"/>
      </w:r>
      <w:r w:rsidRPr="00440301">
        <w:rPr>
          <w:rFonts w:asciiTheme="majorBidi" w:hAnsiTheme="majorBidi" w:cstheme="majorBidi"/>
          <w:szCs w:val="24"/>
        </w:rPr>
        <w:t xml:space="preserve">, karenanya jujur dan mandiri tidaklah dapat diraih dengan mudah atau dengan sengaja ditempelkan pada diri seseorang, melainkan keduanya memerlukan proses yang panjang dan waktu yang lama,  Karena pada dasarnya karakter itu tidak melekat dengan kelahiran melainkan melalui proses. Karena itu karakter merupakan sikap yang lahir dari jiwa seseorang, </w:t>
      </w:r>
      <w:r w:rsidR="00575616">
        <w:rPr>
          <w:rFonts w:asciiTheme="majorBidi" w:hAnsiTheme="majorBidi" w:cstheme="majorBidi"/>
          <w:szCs w:val="24"/>
        </w:rPr>
        <w:t xml:space="preserve">karenanya </w:t>
      </w:r>
      <w:r w:rsidRPr="00440301">
        <w:rPr>
          <w:rFonts w:asciiTheme="majorBidi" w:hAnsiTheme="majorBidi" w:cstheme="majorBidi"/>
          <w:szCs w:val="24"/>
        </w:rPr>
        <w:t xml:space="preserve">karakter </w:t>
      </w:r>
      <w:r w:rsidR="00575616">
        <w:rPr>
          <w:rFonts w:asciiTheme="majorBidi" w:hAnsiTheme="majorBidi" w:cstheme="majorBidi"/>
          <w:szCs w:val="24"/>
        </w:rPr>
        <w:t>disamakan</w:t>
      </w:r>
      <w:r w:rsidRPr="00440301">
        <w:rPr>
          <w:rFonts w:asciiTheme="majorBidi" w:hAnsiTheme="majorBidi" w:cstheme="majorBidi"/>
          <w:szCs w:val="24"/>
        </w:rPr>
        <w:t xml:space="preserve"> dengan tabiat</w:t>
      </w:r>
      <w:r w:rsidR="00575616">
        <w:rPr>
          <w:rFonts w:asciiTheme="majorBidi" w:hAnsiTheme="majorBidi" w:cstheme="majorBidi"/>
          <w:szCs w:val="24"/>
        </w:rPr>
        <w:t xml:space="preserve"> </w:t>
      </w:r>
      <w:r w:rsidR="00575616">
        <w:rPr>
          <w:rFonts w:asciiTheme="majorBidi" w:hAnsiTheme="majorBidi" w:cstheme="majorBidi"/>
          <w:szCs w:val="24"/>
        </w:rPr>
        <w:fldChar w:fldCharType="begin" w:fldLock="1"/>
      </w:r>
      <w:r w:rsidR="008F73D3">
        <w:rPr>
          <w:rFonts w:asciiTheme="majorBidi" w:hAnsiTheme="majorBidi" w:cstheme="majorBidi"/>
          <w:szCs w:val="24"/>
        </w:rPr>
        <w:instrText>ADDIN CSL_CITATION {"citationItems":[{"id":"ITEM-1","itemData":{"ISSN":"1979-6307","author":[{"dropping-particle":"","family":"Hasan","given":"Zuhasni","non-dropping-particle":"","parse-names":false,"suffix":""}],"container-title":"Inovasi Pendidikan","id":"ITEM-1","issue":"18","issued":{"date-parts":[["2017"]]},"title":"MANAJEMEN PENDIDIKAN KARAKTER DALAM KELUARGA","type":"article-journal","volume":"2"},"uris":["http://www.mendeley.com/documents/?uuid=5a8cce94-9368-4e21-ba5a-1cb37f4f7e4d"]}],"mendeley":{"formattedCitation":"(Hasan, 2017)","manualFormatting":"(Hasan, 2017)","plainTextFormattedCitation":"(Hasan, 2017)","previouslyFormattedCitation":"(HASAN, 2017)"},"properties":{"noteIndex":0},"schema":"https://github.com/citation-style-language/schema/raw/master/csl-citation.json"}</w:instrText>
      </w:r>
      <w:r w:rsidR="00575616">
        <w:rPr>
          <w:rFonts w:asciiTheme="majorBidi" w:hAnsiTheme="majorBidi" w:cstheme="majorBidi"/>
          <w:szCs w:val="24"/>
        </w:rPr>
        <w:fldChar w:fldCharType="separate"/>
      </w:r>
      <w:r w:rsidR="00575616" w:rsidRPr="00575616">
        <w:rPr>
          <w:rFonts w:asciiTheme="majorBidi" w:hAnsiTheme="majorBidi" w:cstheme="majorBidi"/>
          <w:noProof/>
          <w:szCs w:val="24"/>
        </w:rPr>
        <w:t>(H</w:t>
      </w:r>
      <w:r w:rsidR="00575616">
        <w:rPr>
          <w:rFonts w:asciiTheme="majorBidi" w:hAnsiTheme="majorBidi" w:cstheme="majorBidi"/>
          <w:noProof/>
          <w:szCs w:val="24"/>
        </w:rPr>
        <w:t>asan</w:t>
      </w:r>
      <w:r w:rsidR="00575616" w:rsidRPr="00575616">
        <w:rPr>
          <w:rFonts w:asciiTheme="majorBidi" w:hAnsiTheme="majorBidi" w:cstheme="majorBidi"/>
          <w:noProof/>
          <w:szCs w:val="24"/>
        </w:rPr>
        <w:t>, 2017)</w:t>
      </w:r>
      <w:r w:rsidR="00575616">
        <w:rPr>
          <w:rFonts w:asciiTheme="majorBidi" w:hAnsiTheme="majorBidi" w:cstheme="majorBidi"/>
          <w:szCs w:val="24"/>
        </w:rPr>
        <w:fldChar w:fldCharType="end"/>
      </w:r>
      <w:r w:rsidRPr="00440301">
        <w:rPr>
          <w:rFonts w:asciiTheme="majorBidi" w:hAnsiTheme="majorBidi" w:cstheme="majorBidi"/>
          <w:szCs w:val="24"/>
        </w:rPr>
        <w:t xml:space="preserve">, tabiat terlahir </w:t>
      </w:r>
      <w:r w:rsidR="00575616">
        <w:rPr>
          <w:rFonts w:asciiTheme="majorBidi" w:hAnsiTheme="majorBidi" w:cstheme="majorBidi"/>
          <w:szCs w:val="24"/>
        </w:rPr>
        <w:t>dan</w:t>
      </w:r>
      <w:r w:rsidRPr="00440301">
        <w:rPr>
          <w:rFonts w:asciiTheme="majorBidi" w:hAnsiTheme="majorBidi" w:cstheme="majorBidi"/>
          <w:szCs w:val="24"/>
        </w:rPr>
        <w:t xml:space="preserve"> karakter tidak lahir dari bawaan akan tetapi muncul dari latihan dan pembiasaan, pembiasaan dan latihan yang terstruktur itu hanya dapat dilaksanakan dalam dunia Pendidikan. jujur dan mandiri menjadi bagian terpenting dalam dunia pendidikan bahkan menjadi bagian dari tujuan Pendidikan nasional </w:t>
      </w:r>
      <w:r w:rsidRPr="00440301">
        <w:rPr>
          <w:rFonts w:asciiTheme="majorBidi" w:hAnsiTheme="majorBidi" w:cstheme="majorBidi"/>
          <w:szCs w:val="24"/>
        </w:rPr>
        <w:fldChar w:fldCharType="begin" w:fldLock="1"/>
      </w:r>
      <w:r w:rsidR="00C02E0D">
        <w:rPr>
          <w:rFonts w:asciiTheme="majorBidi" w:hAnsiTheme="majorBidi" w:cstheme="majorBidi"/>
          <w:szCs w:val="24"/>
        </w:rPr>
        <w:instrText>ADDIN CSL_CITATION {"citationItems":[{"id":"ITEM-1","itemData":{"author":[{"dropping-particle":"","family":"Lesmana","given":"Deni","non-dropping-particle":"","parse-names":false,"suffix":""}],"container-title":"Jurnal Kordinat","id":"ITEM-1","issue":"1","issued":{"date-parts":[["2018"]]},"page":"211-225","title":"Kandungan Nilai dalam Tujuan Pendidikan Nasional","type":"article-journal","volume":"17"},"uris":["http://www.mendeley.com/documents/?uuid=27f76cf8-961c-49bd-a7a6-1afaadd07560"]}],"mendeley":{"formattedCitation":"(Lesmana, 2018)","plainTextFormattedCitation":"(Lesmana, 2018)","previouslyFormattedCitation":"(Lesmana, 2018)"},"properties":{"noteIndex":0},"schema":"https://github.com/citation-style-language/schema/raw/master/csl-citation.json"}</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(Lesmana, 2018)</w:t>
      </w:r>
      <w:r w:rsidRPr="00440301">
        <w:rPr>
          <w:rFonts w:asciiTheme="majorBidi" w:hAnsiTheme="majorBidi" w:cstheme="majorBidi"/>
          <w:szCs w:val="24"/>
        </w:rPr>
        <w:fldChar w:fldCharType="end"/>
      </w:r>
      <w:r w:rsidRPr="00440301">
        <w:rPr>
          <w:rFonts w:asciiTheme="majorBidi" w:hAnsiTheme="majorBidi" w:cstheme="majorBidi"/>
          <w:szCs w:val="24"/>
        </w:rPr>
        <w:t>, hal ini sejalan dengan delapan belas karakter yang di</w:t>
      </w:r>
      <w:r w:rsidRPr="00440301">
        <w:rPr>
          <w:rFonts w:asciiTheme="majorBidi" w:hAnsiTheme="majorBidi" w:cstheme="majorBidi"/>
          <w:szCs w:val="24"/>
          <w:lang w:val="id-ID"/>
        </w:rPr>
        <w:t>rencanakan</w:t>
      </w:r>
      <w:r w:rsidRPr="00440301">
        <w:rPr>
          <w:rFonts w:asciiTheme="majorBidi" w:hAnsiTheme="majorBidi" w:cstheme="majorBidi"/>
          <w:szCs w:val="24"/>
        </w:rPr>
        <w:t xml:space="preserve"> oleh pemerintah, jujur dan mandiri merupakan bagian dari karakter yang di</w:t>
      </w:r>
      <w:r w:rsidRPr="00440301">
        <w:rPr>
          <w:rFonts w:asciiTheme="majorBidi" w:hAnsiTheme="majorBidi" w:cstheme="majorBidi"/>
          <w:szCs w:val="24"/>
          <w:lang w:val="id-ID"/>
        </w:rPr>
        <w:t>rencana</w:t>
      </w:r>
      <w:r w:rsidRPr="00440301">
        <w:rPr>
          <w:rFonts w:asciiTheme="majorBidi" w:hAnsiTheme="majorBidi" w:cstheme="majorBidi"/>
          <w:szCs w:val="24"/>
        </w:rPr>
        <w:t>kan tersebut.</w:t>
      </w:r>
    </w:p>
    <w:p w:rsidR="0088268A" w:rsidRPr="00440301" w:rsidRDefault="0088268A" w:rsidP="007B67B7">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rPr>
        <w:t xml:space="preserve">Satu diantara lembaga formal pendidikan adalah Madrasah Ibtidaiyah. </w:t>
      </w:r>
      <w:r w:rsidRPr="00440301">
        <w:rPr>
          <w:rFonts w:asciiTheme="majorBidi" w:hAnsiTheme="majorBidi" w:cstheme="majorBidi"/>
          <w:szCs w:val="24"/>
          <w:lang w:val="en-GB"/>
        </w:rPr>
        <w:t xml:space="preserve">Madarasah Ibtidaiyah adalah sebuah lembaga yang berada di bawah naungan Kementrian Agama, Madarasah ibtidaiyah merupakan sekolah yang berbasis keagamaan </w:t>
      </w:r>
      <w:r w:rsidRPr="00440301">
        <w:rPr>
          <w:rFonts w:asciiTheme="majorBidi" w:hAnsiTheme="majorBidi" w:cstheme="majorBidi"/>
          <w:szCs w:val="24"/>
          <w:lang w:val="en-GB"/>
        </w:rPr>
        <w:fldChar w:fldCharType="begin" w:fldLock="1"/>
      </w:r>
      <w:r w:rsidRPr="00440301">
        <w:rPr>
          <w:rFonts w:asciiTheme="majorBidi" w:hAnsiTheme="majorBidi" w:cstheme="majorBidi"/>
          <w:szCs w:val="24"/>
          <w:lang w:val="en-GB"/>
        </w:rPr>
        <w:instrText>ADDIN CSL_CITATION {"citationItems":[{"id":"ITEM-1","itemData":{"ISSN":"2442-5605","author":[{"dropping-particle":"","family":"Basri","given":"Hasan","non-dropping-particle":"","parse-names":false,"suffix":""}],"container-title":"Potensia: Jurnal Kependidikan Islam","id":"ITEM-1","issue":"1","issued":{"date-parts":[["2017"]]},"page":"61-81","title":"Disorientasi Pendidikan Madrasah di Indonesia","type":"article-journal","volume":"3"},"uris":["http://www.mendeley.com/documents/?uuid=ca42817f-71a6-4a16-9d84-d6358d99f831"]}],"mendeley":{"formattedCitation":"(Basri, 2017)","plainTextFormattedCitation":"(Basri, 2017)","previouslyFormattedCitation":"(Basri, 2017)"},"properties":{"noteIndex":0},"schema":"https://github.com/citation-style-language/schema/raw/master/csl-citation.json"}</w:instrText>
      </w:r>
      <w:r w:rsidRPr="00440301">
        <w:rPr>
          <w:rFonts w:asciiTheme="majorBidi" w:hAnsiTheme="majorBidi" w:cstheme="majorBidi"/>
          <w:szCs w:val="24"/>
          <w:lang w:val="en-GB"/>
        </w:rPr>
        <w:fldChar w:fldCharType="separate"/>
      </w:r>
      <w:r w:rsidRPr="00440301">
        <w:rPr>
          <w:rFonts w:asciiTheme="majorBidi" w:hAnsiTheme="majorBidi" w:cstheme="majorBidi"/>
          <w:noProof/>
          <w:szCs w:val="24"/>
          <w:lang w:val="en-GB"/>
        </w:rPr>
        <w:t>(Basri, 2017)</w:t>
      </w:r>
      <w:r w:rsidRPr="00440301">
        <w:rPr>
          <w:rFonts w:asciiTheme="majorBidi" w:hAnsiTheme="majorBidi" w:cstheme="majorBidi"/>
          <w:szCs w:val="24"/>
          <w:lang w:val="en-GB"/>
        </w:rPr>
        <w:fldChar w:fldCharType="end"/>
      </w:r>
      <w:r w:rsidRPr="00440301">
        <w:rPr>
          <w:rFonts w:asciiTheme="majorBidi" w:hAnsiTheme="majorBidi" w:cstheme="majorBidi"/>
          <w:szCs w:val="24"/>
          <w:lang w:val="en-GB"/>
        </w:rPr>
        <w:t xml:space="preserve"> dengan tidak </w:t>
      </w:r>
      <w:r w:rsidRPr="00440301">
        <w:rPr>
          <w:rFonts w:asciiTheme="majorBidi" w:hAnsiTheme="majorBidi" w:cstheme="majorBidi"/>
          <w:szCs w:val="24"/>
          <w:lang w:val="en-GB"/>
        </w:rPr>
        <w:lastRenderedPageBreak/>
        <w:t>meninggalkan pendidikan umum seperti yang ada pada pendidikan di level yang sama, Sekolah Dasa</w:t>
      </w:r>
      <w:r w:rsidRPr="00440301">
        <w:rPr>
          <w:rFonts w:asciiTheme="majorBidi" w:hAnsiTheme="majorBidi" w:cstheme="majorBidi"/>
          <w:szCs w:val="24"/>
          <w:lang w:val="id-ID"/>
        </w:rPr>
        <w:t>r</w:t>
      </w:r>
      <w:r w:rsidRPr="00440301">
        <w:rPr>
          <w:rFonts w:asciiTheme="majorBidi" w:hAnsiTheme="majorBidi" w:cstheme="majorBidi"/>
          <w:szCs w:val="24"/>
          <w:lang w:val="en-GB"/>
        </w:rPr>
        <w:t xml:space="preserve"> misalnya. Sebagai sebuah Lembaga tentu Madrasah Ibtidaiyah merupakan tempat pendidikan atau sebagai lingkungan pendidikan yang mengajarkan berbagai pelajaran unt</w:t>
      </w:r>
      <w:r w:rsidR="008F73D3">
        <w:rPr>
          <w:rFonts w:asciiTheme="majorBidi" w:hAnsiTheme="majorBidi" w:cstheme="majorBidi"/>
          <w:szCs w:val="24"/>
          <w:lang w:val="en-GB"/>
        </w:rPr>
        <w:t>u</w:t>
      </w:r>
      <w:r w:rsidRPr="00440301">
        <w:rPr>
          <w:rFonts w:asciiTheme="majorBidi" w:hAnsiTheme="majorBidi" w:cstheme="majorBidi"/>
          <w:szCs w:val="24"/>
          <w:lang w:val="en-GB"/>
        </w:rPr>
        <w:t>k membangun pribadi yang unggul dalam adab dan kompetensi</w:t>
      </w:r>
      <w:sdt>
        <w:sdtPr>
          <w:rPr>
            <w:rFonts w:asciiTheme="majorBidi" w:hAnsiTheme="majorBidi" w:cstheme="majorBidi"/>
            <w:szCs w:val="24"/>
          </w:rPr>
          <w:id w:val="1830399254"/>
          <w:citation/>
        </w:sdtPr>
        <w:sdtEndPr/>
        <w:sdtContent>
          <w:r w:rsidRPr="00440301">
            <w:rPr>
              <w:rFonts w:asciiTheme="majorBidi" w:hAnsiTheme="majorBidi" w:cstheme="majorBidi"/>
              <w:szCs w:val="24"/>
            </w:rPr>
            <w:fldChar w:fldCharType="begin"/>
          </w:r>
          <w:r w:rsidRPr="00440301">
            <w:rPr>
              <w:rFonts w:asciiTheme="majorBidi" w:hAnsiTheme="majorBidi" w:cstheme="majorBidi"/>
              <w:szCs w:val="24"/>
            </w:rPr>
            <w:instrText xml:space="preserve"> CITATION Kho17 \l 1057 </w:instrText>
          </w:r>
          <w:r w:rsidRPr="00440301">
            <w:rPr>
              <w:rFonts w:asciiTheme="majorBidi" w:hAnsiTheme="majorBidi" w:cstheme="majorBidi"/>
              <w:szCs w:val="24"/>
            </w:rPr>
            <w:fldChar w:fldCharType="separate"/>
          </w:r>
          <w:r w:rsidRPr="00440301">
            <w:rPr>
              <w:rFonts w:asciiTheme="majorBidi" w:hAnsiTheme="majorBidi" w:cstheme="majorBidi"/>
              <w:noProof/>
              <w:szCs w:val="24"/>
            </w:rPr>
            <w:t xml:space="preserve"> (Kholik, 2017)</w:t>
          </w:r>
          <w:r w:rsidRPr="00440301">
            <w:rPr>
              <w:rFonts w:asciiTheme="majorBidi" w:hAnsiTheme="majorBidi" w:cstheme="majorBidi"/>
              <w:szCs w:val="24"/>
            </w:rPr>
            <w:fldChar w:fldCharType="end"/>
          </w:r>
        </w:sdtContent>
      </w:sdt>
      <w:r w:rsidRPr="00440301">
        <w:rPr>
          <w:rFonts w:asciiTheme="majorBidi" w:hAnsiTheme="majorBidi" w:cstheme="majorBidi"/>
          <w:szCs w:val="24"/>
          <w:lang w:val="en-GB"/>
        </w:rPr>
        <w:t>, sebab ”pendidikan bukan hanya sekedar mengembangkan intelektu</w:t>
      </w:r>
      <w:r w:rsidRPr="00440301">
        <w:rPr>
          <w:rFonts w:asciiTheme="majorBidi" w:hAnsiTheme="majorBidi" w:cstheme="majorBidi"/>
          <w:szCs w:val="24"/>
          <w:lang w:val="id-ID"/>
        </w:rPr>
        <w:t>a</w:t>
      </w:r>
      <w:r w:rsidRPr="00440301">
        <w:rPr>
          <w:rFonts w:asciiTheme="majorBidi" w:hAnsiTheme="majorBidi" w:cstheme="majorBidi"/>
          <w:szCs w:val="24"/>
          <w:lang w:val="en-GB"/>
        </w:rPr>
        <w:t>litas dan keterampilan melainkan pendidikan juga harus mampu menana</w:t>
      </w:r>
      <w:r w:rsidRPr="00440301">
        <w:rPr>
          <w:rFonts w:asciiTheme="majorBidi" w:hAnsiTheme="majorBidi" w:cstheme="majorBidi"/>
          <w:szCs w:val="24"/>
          <w:lang w:val="id-ID"/>
        </w:rPr>
        <w:t>m</w:t>
      </w:r>
      <w:r w:rsidRPr="00440301">
        <w:rPr>
          <w:rFonts w:asciiTheme="majorBidi" w:hAnsiTheme="majorBidi" w:cstheme="majorBidi"/>
          <w:szCs w:val="24"/>
          <w:lang w:val="en-GB"/>
        </w:rPr>
        <w:t xml:space="preserve">kan karakter” </w:t>
      </w:r>
      <w:r w:rsidR="00C02E0D">
        <w:rPr>
          <w:rFonts w:asciiTheme="majorBidi" w:hAnsiTheme="majorBidi" w:cstheme="majorBidi"/>
          <w:szCs w:val="24"/>
          <w:lang w:val="en-GB"/>
        </w:rPr>
        <w:t>(</w:t>
      </w:r>
      <w:r w:rsidR="00C02E0D">
        <w:rPr>
          <w:rFonts w:asciiTheme="majorBidi" w:hAnsiTheme="majorBidi" w:cstheme="majorBidi"/>
          <w:szCs w:val="24"/>
          <w:lang w:val="en-GB"/>
        </w:rPr>
        <w:fldChar w:fldCharType="begin" w:fldLock="1"/>
      </w:r>
      <w:r w:rsidR="00C02E0D">
        <w:rPr>
          <w:rFonts w:asciiTheme="majorBidi" w:hAnsiTheme="majorBidi" w:cstheme="majorBidi"/>
          <w:szCs w:val="24"/>
          <w:lang w:val="en-GB"/>
        </w:rPr>
        <w:instrText>ADDIN CSL_CITATION {"citationItems":[{"id":"ITEM-1","itemData":{"ISSN":"2579-5457","author":[{"dropping-particle":"","family":"Yuliana, Niya, R","given":"M. Dahlan","non-dropping-particle":"","parse-names":false,"suffix":""},{"dropping-particle":"","family":"Fahri","given":"Muhammad","non-dropping-particle":"","parse-names":false,"suffix":""}],"container-title":"EduHumaniora| Jurnal Pendidikan Dasar Kampus Cibiru","id":"ITEM-1","issue":"1","issued":{"date-parts":[["2020"]]},"page":"15-24","title":"Model Pendidikan Holistik Berbasis Karakter di Sekolah Karakter Indonesia Heritage Foundation","type":"article-journal","volume":"12"},"uris":["http://www.mendeley.com/documents/?uuid=771d841c-8518-4236-a065-05a722624a43"]}],"mendeley":{"formattedCitation":"(Yuliana, Niya, R &amp; Fahri, 2020)","plainTextFormattedCitation":"(Yuliana, Niya, R &amp; Fahri, 2020)","previouslyFormattedCitation":"(Yuliana, Niya, R &amp; Fahri, 2020)"},"properties":{"noteIndex":0},"schema":"https://github.com/citation-style-language/schema/raw/master/csl-citation.json"}</w:instrText>
      </w:r>
      <w:r w:rsidR="00C02E0D">
        <w:rPr>
          <w:rFonts w:asciiTheme="majorBidi" w:hAnsiTheme="majorBidi" w:cstheme="majorBidi"/>
          <w:szCs w:val="24"/>
          <w:lang w:val="en-GB"/>
        </w:rPr>
        <w:fldChar w:fldCharType="separate"/>
      </w:r>
      <w:r w:rsidR="00C02E0D" w:rsidRPr="00C02E0D">
        <w:rPr>
          <w:rFonts w:asciiTheme="majorBidi" w:hAnsiTheme="majorBidi" w:cstheme="majorBidi"/>
          <w:noProof/>
          <w:szCs w:val="24"/>
          <w:lang w:val="en-GB"/>
        </w:rPr>
        <w:t>(Yuliana, Niya, R &amp; Fahri, 2020)</w:t>
      </w:r>
      <w:r w:rsidR="00C02E0D">
        <w:rPr>
          <w:rFonts w:asciiTheme="majorBidi" w:hAnsiTheme="majorBidi" w:cstheme="majorBidi"/>
          <w:szCs w:val="24"/>
          <w:lang w:val="en-GB"/>
        </w:rPr>
        <w:fldChar w:fldCharType="end"/>
      </w:r>
      <w:r w:rsidRPr="00440301">
        <w:rPr>
          <w:rFonts w:asciiTheme="majorBidi" w:hAnsiTheme="majorBidi" w:cstheme="majorBidi"/>
          <w:szCs w:val="24"/>
        </w:rPr>
        <w:t xml:space="preserve">. </w:t>
      </w:r>
      <w:r w:rsidRPr="00440301">
        <w:rPr>
          <w:rFonts w:asciiTheme="majorBidi" w:hAnsiTheme="majorBidi" w:cstheme="majorBidi"/>
          <w:szCs w:val="24"/>
          <w:lang w:val="en-GB"/>
        </w:rPr>
        <w:t>Di Madarasah tentu sasaran utama menjadikan peserta didik menjadi manusia yang memiliki budi pekerti yang luhur, sebagaimana dicita-citakan pula oleh pendidikan yang ada di Indonesia, tanpa memiliki keilmuan yang cukup.</w:t>
      </w:r>
      <w:r w:rsidRPr="00440301">
        <w:rPr>
          <w:rFonts w:asciiTheme="majorBidi" w:hAnsiTheme="majorBidi" w:cstheme="majorBidi"/>
          <w:szCs w:val="24"/>
        </w:rPr>
        <w:t xml:space="preserve"> </w:t>
      </w:r>
      <w:r w:rsidRPr="00440301">
        <w:rPr>
          <w:rFonts w:asciiTheme="majorBidi" w:hAnsiTheme="majorBidi" w:cstheme="majorBidi"/>
          <w:szCs w:val="24"/>
          <w:lang w:val="en-GB"/>
        </w:rPr>
        <w:t>Madrasah Ibtidaiyah menjadi rool model pendidikan karakter seiring</w:t>
      </w:r>
      <w:r w:rsidRPr="00440301">
        <w:rPr>
          <w:rFonts w:asciiTheme="majorBidi" w:hAnsiTheme="majorBidi" w:cstheme="majorBidi"/>
          <w:szCs w:val="24"/>
          <w:lang w:val="id-ID"/>
        </w:rPr>
        <w:t xml:space="preserve"> yang dicita-citakan</w:t>
      </w:r>
      <w:r w:rsidRPr="00440301">
        <w:rPr>
          <w:rFonts w:asciiTheme="majorBidi" w:hAnsiTheme="majorBidi" w:cstheme="majorBidi"/>
          <w:szCs w:val="24"/>
          <w:lang w:val="en-GB"/>
        </w:rPr>
        <w:t xml:space="preserve"> dari pendidikan nasional tersebut, hal ini tentu mejadi tantangan dan problematika tersendiri bagi Madrasah sebagai lingkungan yang islami</w:t>
      </w:r>
      <w:r w:rsidR="00CF21F7">
        <w:rPr>
          <w:rFonts w:asciiTheme="majorBidi" w:hAnsiTheme="majorBidi" w:cstheme="majorBidi"/>
          <w:szCs w:val="24"/>
          <w:lang w:val="en-GB"/>
        </w:rPr>
        <w:t xml:space="preserve"> </w:t>
      </w:r>
      <w:r w:rsidR="00CF21F7">
        <w:rPr>
          <w:rFonts w:asciiTheme="majorBidi" w:hAnsiTheme="majorBidi" w:cstheme="majorBidi"/>
          <w:szCs w:val="24"/>
          <w:lang w:val="en-GB"/>
        </w:rPr>
        <w:fldChar w:fldCharType="begin" w:fldLock="1"/>
      </w:r>
      <w:r w:rsidR="00575616">
        <w:rPr>
          <w:rFonts w:asciiTheme="majorBidi" w:hAnsiTheme="majorBidi" w:cstheme="majorBidi"/>
          <w:szCs w:val="24"/>
          <w:lang w:val="en-GB"/>
        </w:rPr>
        <w:instrText>ADDIN CSL_CITATION {"citationItems":[{"id":"ITEM-1","itemData":{"ISSN":"2355-7893","author":[{"dropping-particle":"","family":"Isnaini","given":"Muhammad","non-dropping-particle":"","parse-names":false,"suffix":""}],"container-title":"Al-Ta lim Journal","id":"ITEM-1","issue":"3","issued":{"date-parts":[["2013"]]},"page":"445-450","title":"Internalisasi nilai-nilai pendidikan karakter di madrasah","type":"article-journal","volume":"20"},"uris":["http://www.mendeley.com/documents/?uuid=5cd25571-c075-4264-a5f5-0d3998c6744a"]}],"mendeley":{"formattedCitation":"(Isnaini, 2013)","plainTextFormattedCitation":"(Isnaini, 2013)","previouslyFormattedCitation":"(Isnaini, 2013)"},"properties":{"noteIndex":0},"schema":"https://github.com/citation-style-language/schema/raw/master/csl-citation.json"}</w:instrText>
      </w:r>
      <w:r w:rsidR="00CF21F7">
        <w:rPr>
          <w:rFonts w:asciiTheme="majorBidi" w:hAnsiTheme="majorBidi" w:cstheme="majorBidi"/>
          <w:szCs w:val="24"/>
          <w:lang w:val="en-GB"/>
        </w:rPr>
        <w:fldChar w:fldCharType="separate"/>
      </w:r>
      <w:r w:rsidR="00CF21F7" w:rsidRPr="00CF21F7">
        <w:rPr>
          <w:rFonts w:asciiTheme="majorBidi" w:hAnsiTheme="majorBidi" w:cstheme="majorBidi"/>
          <w:noProof/>
          <w:szCs w:val="24"/>
          <w:lang w:val="en-GB"/>
        </w:rPr>
        <w:t>(Isnaini, 2013)</w:t>
      </w:r>
      <w:r w:rsidR="00CF21F7">
        <w:rPr>
          <w:rFonts w:asciiTheme="majorBidi" w:hAnsiTheme="majorBidi" w:cstheme="majorBidi"/>
          <w:szCs w:val="24"/>
          <w:lang w:val="en-GB"/>
        </w:rPr>
        <w:fldChar w:fldCharType="end"/>
      </w:r>
      <w:r w:rsidRPr="00440301">
        <w:rPr>
          <w:rFonts w:asciiTheme="majorBidi" w:hAnsiTheme="majorBidi" w:cstheme="majorBidi"/>
          <w:szCs w:val="24"/>
          <w:lang w:val="en-GB"/>
        </w:rPr>
        <w:t>, sebab dalam sebuah penelitian pengaruh lingkungan sangat berdampak pada minat belajar</w:t>
      </w:r>
      <w:r w:rsidR="00C02E0D">
        <w:rPr>
          <w:rFonts w:asciiTheme="majorBidi" w:hAnsiTheme="majorBidi" w:cstheme="majorBidi"/>
          <w:szCs w:val="24"/>
          <w:lang w:val="en-GB"/>
        </w:rPr>
        <w:t xml:space="preserve"> </w:t>
      </w:r>
      <w:r w:rsidR="00C02E0D">
        <w:rPr>
          <w:rFonts w:asciiTheme="majorBidi" w:hAnsiTheme="majorBidi" w:cstheme="majorBidi"/>
          <w:szCs w:val="24"/>
          <w:lang w:val="en-GB"/>
        </w:rPr>
        <w:fldChar w:fldCharType="begin" w:fldLock="1"/>
      </w:r>
      <w:r w:rsidR="00C02E0D">
        <w:rPr>
          <w:rFonts w:asciiTheme="majorBidi" w:hAnsiTheme="majorBidi" w:cstheme="majorBidi"/>
          <w:szCs w:val="24"/>
          <w:lang w:val="en-GB"/>
        </w:rPr>
        <w:instrText>ADDIN CSL_CITATION {"citationItems":[{"id":"ITEM-1","itemData":{"author":[{"dropping-particle":"","family":"Dahlan","given":"M","non-dropping-particle":"","parse-names":false,"suffix":""},{"dropping-particle":"","family":"Qodriyah","given":"Lela","non-dropping-particle":"","parse-names":false,"suffix":""}],"container-title":"Junal Edukasi Islami","id":"ITEM-1","issue":"2","issued":{"date-parts":[["2018"]]},"title":"Lingkungan Pendidikan Islami dan Hubungannya dengan Minat Belajar Pai siswa SMA Negeri 10 Bogor","type":"article-journal","volume":"5"},"uris":["http://www.mendeley.com/documents/?uuid=c4a37a4c-3180-4a2e-842a-037d7c24cf8b"]}],"mendeley":{"formattedCitation":"(Dahlan &amp; Qodriyah, 2018)","plainTextFormattedCitation":"(Dahlan &amp; Qodriyah, 2018)","previouslyFormattedCitation":"(Dahlan &amp; Qodriyah, 2018)"},"properties":{"noteIndex":0},"schema":"https://github.com/citation-style-language/schema/raw/master/csl-citation.json"}</w:instrText>
      </w:r>
      <w:r w:rsidR="00C02E0D">
        <w:rPr>
          <w:rFonts w:asciiTheme="majorBidi" w:hAnsiTheme="majorBidi" w:cstheme="majorBidi"/>
          <w:szCs w:val="24"/>
          <w:lang w:val="en-GB"/>
        </w:rPr>
        <w:fldChar w:fldCharType="separate"/>
      </w:r>
      <w:r w:rsidR="00C02E0D" w:rsidRPr="00C02E0D">
        <w:rPr>
          <w:rFonts w:asciiTheme="majorBidi" w:hAnsiTheme="majorBidi" w:cstheme="majorBidi"/>
          <w:noProof/>
          <w:szCs w:val="24"/>
          <w:lang w:val="en-GB"/>
        </w:rPr>
        <w:t>(Dahlan &amp; Qodriyah, 2018)</w:t>
      </w:r>
      <w:r w:rsidR="00C02E0D">
        <w:rPr>
          <w:rFonts w:asciiTheme="majorBidi" w:hAnsiTheme="majorBidi" w:cstheme="majorBidi"/>
          <w:szCs w:val="24"/>
          <w:lang w:val="en-GB"/>
        </w:rPr>
        <w:fldChar w:fldCharType="end"/>
      </w:r>
      <w:r w:rsidRPr="00440301">
        <w:rPr>
          <w:rFonts w:asciiTheme="majorBidi" w:hAnsiTheme="majorBidi" w:cstheme="majorBidi"/>
          <w:szCs w:val="24"/>
          <w:lang w:val="en-GB"/>
        </w:rPr>
        <w:t>, oleh karena itu Madrasah perlu menyel</w:t>
      </w:r>
      <w:r w:rsidRPr="00440301">
        <w:rPr>
          <w:rFonts w:asciiTheme="majorBidi" w:hAnsiTheme="majorBidi" w:cstheme="majorBidi"/>
          <w:szCs w:val="24"/>
          <w:lang w:val="id-ID"/>
        </w:rPr>
        <w:t>engga</w:t>
      </w:r>
      <w:r w:rsidRPr="00440301">
        <w:rPr>
          <w:rFonts w:asciiTheme="majorBidi" w:hAnsiTheme="majorBidi" w:cstheme="majorBidi"/>
          <w:szCs w:val="24"/>
          <w:lang w:val="en-GB"/>
        </w:rPr>
        <w:t>rakan dengan tujuan pendidikan nasional dengan kemasan yang tentu berbeda, termasuk dalam pendidikan karakter, ia menjadi bagian yang tidak dapat dipisahkan dalam proses pembelajaran di madrasah Ibtidaiyah, memang secara spesifik Madrasah Ibtidaiyah tidak memiliki satu mata pelajaran khusus terkait dengan pendidikan karakter akan tetapi menjadikan seluruh proses pembelajaran sebagai pendidikan karakter</w:t>
      </w:r>
      <w:r w:rsidR="008F73D3">
        <w:rPr>
          <w:rFonts w:asciiTheme="majorBidi" w:hAnsiTheme="majorBidi" w:cstheme="majorBidi"/>
          <w:szCs w:val="24"/>
          <w:lang w:val="en-GB"/>
        </w:rPr>
        <w:t xml:space="preserve"> </w:t>
      </w:r>
      <w:r w:rsidR="008F73D3">
        <w:rPr>
          <w:rFonts w:asciiTheme="majorBidi" w:hAnsiTheme="majorBidi" w:cstheme="majorBidi"/>
          <w:szCs w:val="24"/>
          <w:lang w:val="en-GB"/>
        </w:rPr>
        <w:fldChar w:fldCharType="begin" w:fldLock="1"/>
      </w:r>
      <w:r w:rsidR="008F73D3">
        <w:rPr>
          <w:rFonts w:asciiTheme="majorBidi" w:hAnsiTheme="majorBidi" w:cstheme="majorBidi"/>
          <w:szCs w:val="24"/>
          <w:lang w:val="en-GB"/>
        </w:rPr>
        <w:instrText>ADDIN CSL_CITATION {"citationItems":[{"id":"ITEM-1","itemData":{"ISSN":"2087-2631","author":[{"dropping-particle":"","family":"Listiyana","given":"Heni","non-dropping-particle":"","parse-names":false,"suffix":""}],"container-title":"JURNAL MADRASATUNA","id":"ITEM-1","issue":"01","issued":{"date-parts":[["2014"]]},"title":"Membangun Karakter Siswa Madrasah Ibtidaiyah (MI)","type":"article-journal","volume":"4"},"uris":["http://www.mendeley.com/documents/?uuid=155ea3bb-a755-494c-a20c-db521a7bf5cb"]}],"mendeley":{"formattedCitation":"(Listiyana, 2014)","plainTextFormattedCitation":"(Listiyana, 2014)"},"properties":{"noteIndex":0},"schema":"https://github.com/citation-style-language/schema/raw/master/csl-citation.json"}</w:instrText>
      </w:r>
      <w:r w:rsidR="008F73D3">
        <w:rPr>
          <w:rFonts w:asciiTheme="majorBidi" w:hAnsiTheme="majorBidi" w:cstheme="majorBidi"/>
          <w:szCs w:val="24"/>
          <w:lang w:val="en-GB"/>
        </w:rPr>
        <w:fldChar w:fldCharType="separate"/>
      </w:r>
      <w:r w:rsidR="008F73D3" w:rsidRPr="008F73D3">
        <w:rPr>
          <w:rFonts w:asciiTheme="majorBidi" w:hAnsiTheme="majorBidi" w:cstheme="majorBidi"/>
          <w:noProof/>
          <w:szCs w:val="24"/>
          <w:lang w:val="en-GB"/>
        </w:rPr>
        <w:t>(Listiyana, 2014)</w:t>
      </w:r>
      <w:r w:rsidR="008F73D3">
        <w:rPr>
          <w:rFonts w:asciiTheme="majorBidi" w:hAnsiTheme="majorBidi" w:cstheme="majorBidi"/>
          <w:szCs w:val="24"/>
          <w:lang w:val="en-GB"/>
        </w:rPr>
        <w:fldChar w:fldCharType="end"/>
      </w:r>
      <w:r w:rsidRPr="00440301">
        <w:rPr>
          <w:rFonts w:asciiTheme="majorBidi" w:hAnsiTheme="majorBidi" w:cstheme="majorBidi"/>
          <w:szCs w:val="24"/>
          <w:lang w:val="en-GB"/>
        </w:rPr>
        <w:t>, sehingga kehidupan yang terjadi di Madarasah Ibtidaiyah merupakan kehidupan yang dibangun atas dasar karakter, Madrasah Ibtid</w:t>
      </w:r>
      <w:r w:rsidRPr="00440301">
        <w:rPr>
          <w:rFonts w:asciiTheme="majorBidi" w:hAnsiTheme="majorBidi" w:cstheme="majorBidi"/>
          <w:szCs w:val="24"/>
          <w:lang w:val="id-ID"/>
        </w:rPr>
        <w:t>a</w:t>
      </w:r>
      <w:r w:rsidRPr="00440301">
        <w:rPr>
          <w:rFonts w:asciiTheme="majorBidi" w:hAnsiTheme="majorBidi" w:cstheme="majorBidi"/>
          <w:szCs w:val="24"/>
          <w:lang w:val="en-GB"/>
        </w:rPr>
        <w:t>iyah juga menjadi sarana untuk melatih diri dalam mengi</w:t>
      </w:r>
      <w:r w:rsidRPr="00440301">
        <w:rPr>
          <w:rFonts w:asciiTheme="majorBidi" w:hAnsiTheme="majorBidi" w:cstheme="majorBidi"/>
          <w:szCs w:val="24"/>
          <w:lang w:val="id-ID"/>
        </w:rPr>
        <w:t>m</w:t>
      </w:r>
      <w:r w:rsidRPr="00440301">
        <w:rPr>
          <w:rFonts w:asciiTheme="majorBidi" w:hAnsiTheme="majorBidi" w:cstheme="majorBidi"/>
          <w:szCs w:val="24"/>
          <w:lang w:val="en-GB"/>
        </w:rPr>
        <w:t xml:space="preserve">plementasikan karakter. </w:t>
      </w:r>
    </w:p>
    <w:p w:rsidR="0088268A" w:rsidRPr="0001658C" w:rsidRDefault="0088268A" w:rsidP="007B67B7">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lang w:val="id-ID"/>
        </w:rPr>
        <w:t xml:space="preserve">Bertitik tolak dari uraian yang telah dikemukakan di atas, maka </w:t>
      </w:r>
      <w:r w:rsidRPr="00440301">
        <w:rPr>
          <w:rFonts w:asciiTheme="majorBidi" w:hAnsiTheme="majorBidi" w:cstheme="majorBidi"/>
          <w:szCs w:val="24"/>
        </w:rPr>
        <w:t>dua</w:t>
      </w:r>
      <w:r w:rsidRPr="00440301">
        <w:rPr>
          <w:rFonts w:asciiTheme="majorBidi" w:hAnsiTheme="majorBidi" w:cstheme="majorBidi"/>
          <w:szCs w:val="24"/>
          <w:lang w:val="id-ID"/>
        </w:rPr>
        <w:t xml:space="preserve"> masalah yang akan dikaji dalam penelitian ini adalah sebagai berikut :</w:t>
      </w:r>
      <w:r w:rsidRPr="00440301">
        <w:rPr>
          <w:rFonts w:asciiTheme="majorBidi" w:hAnsiTheme="majorBidi" w:cstheme="majorBidi"/>
          <w:szCs w:val="24"/>
        </w:rPr>
        <w:t xml:space="preserve"> </w:t>
      </w:r>
      <w:r w:rsidRPr="00440301">
        <w:rPr>
          <w:rFonts w:asciiTheme="majorBidi" w:hAnsiTheme="majorBidi" w:cstheme="majorBidi"/>
          <w:szCs w:val="24"/>
          <w:lang w:val="sv-SE"/>
        </w:rPr>
        <w:t xml:space="preserve">Apakah terdapat </w:t>
      </w:r>
      <w:r w:rsidRPr="00440301">
        <w:rPr>
          <w:rFonts w:asciiTheme="majorBidi" w:hAnsiTheme="majorBidi" w:cstheme="majorBidi"/>
          <w:szCs w:val="24"/>
          <w:lang w:val="fi-FI"/>
        </w:rPr>
        <w:t xml:space="preserve">hubungan </w:t>
      </w:r>
      <w:r w:rsidRPr="00440301">
        <w:rPr>
          <w:rFonts w:asciiTheme="majorBidi" w:hAnsiTheme="majorBidi" w:cstheme="majorBidi"/>
          <w:szCs w:val="24"/>
        </w:rPr>
        <w:t xml:space="preserve">karakter jujur dengan pendidikan MI di kecamatan Citeureup? dan </w:t>
      </w:r>
      <w:r w:rsidRPr="00440301">
        <w:rPr>
          <w:rFonts w:asciiTheme="majorBidi" w:hAnsiTheme="majorBidi" w:cstheme="majorBidi"/>
          <w:szCs w:val="24"/>
          <w:lang w:val="sv-SE"/>
        </w:rPr>
        <w:t xml:space="preserve">Apakah terdapat </w:t>
      </w:r>
      <w:r w:rsidRPr="00440301">
        <w:rPr>
          <w:rFonts w:asciiTheme="majorBidi" w:hAnsiTheme="majorBidi" w:cstheme="majorBidi"/>
          <w:szCs w:val="24"/>
          <w:lang w:val="fi-FI"/>
        </w:rPr>
        <w:t>hubungan</w:t>
      </w:r>
      <w:r w:rsidRPr="00440301">
        <w:rPr>
          <w:rStyle w:val="CharacterStyle1"/>
          <w:rFonts w:asciiTheme="majorBidi" w:eastAsia="Calibri" w:hAnsiTheme="majorBidi" w:cstheme="majorBidi"/>
          <w:spacing w:val="5"/>
          <w:lang w:val="fi-FI"/>
        </w:rPr>
        <w:t xml:space="preserve"> </w:t>
      </w:r>
      <w:r w:rsidRPr="00440301">
        <w:rPr>
          <w:rStyle w:val="CharacterStyle1"/>
          <w:rFonts w:asciiTheme="majorBidi" w:hAnsiTheme="majorBidi" w:cstheme="majorBidi"/>
          <w:spacing w:val="17"/>
        </w:rPr>
        <w:t>karakter mandiri dengan Pendidikan MI di Kecamatan Citeureup?</w:t>
      </w:r>
    </w:p>
    <w:p w:rsidR="0001658C" w:rsidRDefault="0001658C" w:rsidP="00440301">
      <w:pPr>
        <w:spacing w:line="240" w:lineRule="auto"/>
        <w:jc w:val="both"/>
        <w:rPr>
          <w:rFonts w:asciiTheme="majorBidi" w:hAnsiTheme="majorBidi" w:cstheme="majorBidi"/>
          <w:b/>
          <w:bCs/>
          <w:szCs w:val="24"/>
          <w:lang w:val="en-GB"/>
        </w:rPr>
      </w:pPr>
    </w:p>
    <w:p w:rsidR="0088268A" w:rsidRPr="00440301" w:rsidRDefault="00246AF9" w:rsidP="007B67B7">
      <w:pPr>
        <w:spacing w:after="0" w:line="240" w:lineRule="auto"/>
        <w:jc w:val="both"/>
        <w:rPr>
          <w:rFonts w:asciiTheme="majorBidi" w:hAnsiTheme="majorBidi" w:cstheme="majorBidi"/>
          <w:b/>
          <w:bCs/>
          <w:szCs w:val="24"/>
          <w:lang w:val="en-GB"/>
        </w:rPr>
      </w:pPr>
      <w:r w:rsidRPr="00440301">
        <w:rPr>
          <w:rFonts w:asciiTheme="majorBidi" w:hAnsiTheme="majorBidi" w:cstheme="majorBidi"/>
          <w:b/>
          <w:bCs/>
          <w:szCs w:val="24"/>
          <w:lang w:val="en-GB"/>
        </w:rPr>
        <w:t>Metode</w:t>
      </w:r>
    </w:p>
    <w:p w:rsidR="0088268A" w:rsidRPr="00440301" w:rsidRDefault="0088268A" w:rsidP="007B67B7">
      <w:pPr>
        <w:spacing w:after="0" w:line="240" w:lineRule="auto"/>
        <w:ind w:firstLine="567"/>
        <w:jc w:val="both"/>
        <w:rPr>
          <w:rFonts w:asciiTheme="majorBidi" w:hAnsiTheme="majorBidi" w:cstheme="majorBidi"/>
          <w:szCs w:val="24"/>
          <w:lang w:val="en-GB"/>
        </w:rPr>
      </w:pPr>
      <w:r w:rsidRPr="00440301">
        <w:rPr>
          <w:rFonts w:asciiTheme="majorBidi" w:hAnsiTheme="majorBidi" w:cstheme="majorBidi"/>
          <w:szCs w:val="24"/>
          <w:lang w:val="en-GB"/>
        </w:rPr>
        <w:t>Penelitian ini dilaksan</w:t>
      </w:r>
      <w:r w:rsidRPr="00440301">
        <w:rPr>
          <w:rFonts w:asciiTheme="majorBidi" w:hAnsiTheme="majorBidi" w:cstheme="majorBidi"/>
          <w:szCs w:val="24"/>
          <w:lang w:val="id-ID"/>
        </w:rPr>
        <w:t>a</w:t>
      </w:r>
      <w:r w:rsidRPr="00440301">
        <w:rPr>
          <w:rFonts w:asciiTheme="majorBidi" w:hAnsiTheme="majorBidi" w:cstheme="majorBidi"/>
          <w:szCs w:val="24"/>
          <w:lang w:val="en-GB"/>
        </w:rPr>
        <w:t xml:space="preserve">kan di kecamatan citeureup dan mengambil tempat di dua Madrasah Ibtidaiyah Al Hidayah dan Madrasah Ibtidaiyah </w:t>
      </w:r>
      <w:r w:rsidRPr="00440301">
        <w:rPr>
          <w:rFonts w:asciiTheme="majorBidi" w:hAnsiTheme="majorBidi" w:cstheme="majorBidi"/>
          <w:szCs w:val="24"/>
          <w:lang w:val="id-ID"/>
        </w:rPr>
        <w:t>A</w:t>
      </w:r>
      <w:r w:rsidRPr="00440301">
        <w:rPr>
          <w:rFonts w:asciiTheme="majorBidi" w:hAnsiTheme="majorBidi" w:cstheme="majorBidi"/>
          <w:szCs w:val="24"/>
          <w:lang w:val="en-GB"/>
        </w:rPr>
        <w:t>l Was</w:t>
      </w:r>
      <w:r w:rsidRPr="00440301">
        <w:rPr>
          <w:rFonts w:asciiTheme="majorBidi" w:hAnsiTheme="majorBidi" w:cstheme="majorBidi"/>
          <w:szCs w:val="24"/>
          <w:lang w:val="id-ID"/>
        </w:rPr>
        <w:t>ila</w:t>
      </w:r>
      <w:r w:rsidRPr="00440301">
        <w:rPr>
          <w:rFonts w:asciiTheme="majorBidi" w:hAnsiTheme="majorBidi" w:cstheme="majorBidi"/>
          <w:szCs w:val="24"/>
          <w:lang w:val="en-GB"/>
        </w:rPr>
        <w:t>h. Waktu pelaksanaan selama 4 bulan dimulai Desember 2019-maret 2020.</w:t>
      </w:r>
    </w:p>
    <w:p w:rsidR="0088268A" w:rsidRPr="00440301" w:rsidRDefault="0088268A" w:rsidP="007B67B7">
      <w:pPr>
        <w:spacing w:after="0" w:line="240" w:lineRule="auto"/>
        <w:ind w:firstLine="567"/>
        <w:jc w:val="both"/>
        <w:rPr>
          <w:rFonts w:asciiTheme="majorBidi" w:hAnsiTheme="majorBidi" w:cstheme="majorBidi"/>
          <w:szCs w:val="24"/>
          <w:lang w:val="en-GB"/>
        </w:rPr>
      </w:pPr>
      <w:r w:rsidRPr="00440301">
        <w:rPr>
          <w:rFonts w:asciiTheme="majorBidi" w:hAnsiTheme="majorBidi" w:cstheme="majorBidi"/>
          <w:szCs w:val="24"/>
          <w:lang w:val="en-GB"/>
        </w:rPr>
        <w:lastRenderedPageBreak/>
        <w:t xml:space="preserve">Sampel penelitian ini adalah semua guru yang ada di dua Madrasah Ibtidaiyah tersebut yang berjumlah 22 orang dengan rincian Madrasah Ibtidaiyah </w:t>
      </w:r>
      <w:r w:rsidRPr="00440301">
        <w:rPr>
          <w:rFonts w:asciiTheme="majorBidi" w:hAnsiTheme="majorBidi" w:cstheme="majorBidi"/>
          <w:szCs w:val="24"/>
          <w:lang w:val="id-ID"/>
        </w:rPr>
        <w:t>A</w:t>
      </w:r>
      <w:r w:rsidRPr="00440301">
        <w:rPr>
          <w:rFonts w:asciiTheme="majorBidi" w:hAnsiTheme="majorBidi" w:cstheme="majorBidi"/>
          <w:szCs w:val="24"/>
          <w:lang w:val="en-GB"/>
        </w:rPr>
        <w:t xml:space="preserve">l Hidayah sebanyak 15 orang dan Madrasah Ibtidaiyah </w:t>
      </w:r>
      <w:r w:rsidRPr="00440301">
        <w:rPr>
          <w:rFonts w:asciiTheme="majorBidi" w:hAnsiTheme="majorBidi" w:cstheme="majorBidi"/>
          <w:szCs w:val="24"/>
          <w:lang w:val="id-ID"/>
        </w:rPr>
        <w:t>A</w:t>
      </w:r>
      <w:r w:rsidRPr="00440301">
        <w:rPr>
          <w:rFonts w:asciiTheme="majorBidi" w:hAnsiTheme="majorBidi" w:cstheme="majorBidi"/>
          <w:szCs w:val="24"/>
          <w:lang w:val="en-GB"/>
        </w:rPr>
        <w:t>l Wasi</w:t>
      </w:r>
      <w:r w:rsidRPr="00440301">
        <w:rPr>
          <w:rFonts w:asciiTheme="majorBidi" w:hAnsiTheme="majorBidi" w:cstheme="majorBidi"/>
          <w:szCs w:val="24"/>
          <w:lang w:val="id-ID"/>
        </w:rPr>
        <w:t>l</w:t>
      </w:r>
      <w:r w:rsidRPr="00440301">
        <w:rPr>
          <w:rFonts w:asciiTheme="majorBidi" w:hAnsiTheme="majorBidi" w:cstheme="majorBidi"/>
          <w:szCs w:val="24"/>
          <w:lang w:val="en-GB"/>
        </w:rPr>
        <w:t xml:space="preserve">ah 7 orang. </w:t>
      </w:r>
    </w:p>
    <w:p w:rsidR="0088268A" w:rsidRPr="00440301" w:rsidRDefault="0088268A" w:rsidP="007B67B7">
      <w:pPr>
        <w:spacing w:after="0" w:line="240" w:lineRule="auto"/>
        <w:ind w:firstLine="567"/>
        <w:jc w:val="both"/>
        <w:rPr>
          <w:rFonts w:asciiTheme="majorBidi" w:hAnsiTheme="majorBidi" w:cstheme="majorBidi"/>
          <w:szCs w:val="24"/>
          <w:lang w:val="en-GB"/>
        </w:rPr>
      </w:pPr>
      <w:r w:rsidRPr="00440301">
        <w:rPr>
          <w:rFonts w:asciiTheme="majorBidi" w:hAnsiTheme="majorBidi" w:cstheme="majorBidi"/>
          <w:szCs w:val="24"/>
          <w:lang w:val="en-GB"/>
        </w:rPr>
        <w:t>Teknik pengumpulan data dilakukan dengan cara menyebarkan kuesioner yang berjumlah masing-masing 15 butir. Kuesioner tersebut memiliki realibil</w:t>
      </w:r>
      <w:r w:rsidRPr="00440301">
        <w:rPr>
          <w:rFonts w:asciiTheme="majorBidi" w:hAnsiTheme="majorBidi" w:cstheme="majorBidi"/>
          <w:szCs w:val="24"/>
          <w:lang w:val="id-ID"/>
        </w:rPr>
        <w:t>i</w:t>
      </w:r>
      <w:r w:rsidRPr="00440301">
        <w:rPr>
          <w:rFonts w:asciiTheme="majorBidi" w:hAnsiTheme="majorBidi" w:cstheme="majorBidi"/>
          <w:szCs w:val="24"/>
          <w:lang w:val="en-GB"/>
        </w:rPr>
        <w:t>tas (Alpha Croanbach) 0.946 untuk variable karakter jujur, 0.926 untuk v</w:t>
      </w:r>
      <w:r w:rsidRPr="00440301">
        <w:rPr>
          <w:rFonts w:asciiTheme="majorBidi" w:hAnsiTheme="majorBidi" w:cstheme="majorBidi"/>
          <w:szCs w:val="24"/>
          <w:lang w:val="id-ID"/>
        </w:rPr>
        <w:t>a</w:t>
      </w:r>
      <w:r w:rsidRPr="00440301">
        <w:rPr>
          <w:rFonts w:asciiTheme="majorBidi" w:hAnsiTheme="majorBidi" w:cstheme="majorBidi"/>
          <w:szCs w:val="24"/>
          <w:lang w:val="en-GB"/>
        </w:rPr>
        <w:t>riabel karakter mandiri, dan 0.884 untuk variable Pendidikan Madrasah Ibtidaiyah.</w:t>
      </w:r>
    </w:p>
    <w:p w:rsidR="0088268A" w:rsidRPr="00440301" w:rsidRDefault="0088268A" w:rsidP="007B67B7">
      <w:pPr>
        <w:spacing w:after="0" w:line="240" w:lineRule="auto"/>
        <w:ind w:firstLine="567"/>
        <w:jc w:val="both"/>
        <w:rPr>
          <w:rFonts w:asciiTheme="majorBidi" w:hAnsiTheme="majorBidi" w:cstheme="majorBidi"/>
          <w:szCs w:val="24"/>
          <w:lang w:val="en-GB"/>
        </w:rPr>
      </w:pPr>
      <w:r w:rsidRPr="00440301">
        <w:rPr>
          <w:rFonts w:asciiTheme="majorBidi" w:hAnsiTheme="majorBidi" w:cstheme="majorBidi"/>
          <w:szCs w:val="24"/>
          <w:lang w:val="en-GB"/>
        </w:rPr>
        <w:t>Data hasil penelitian dianalisis menggunakan uji</w:t>
      </w:r>
      <w:r w:rsidRPr="00440301">
        <w:rPr>
          <w:rFonts w:asciiTheme="majorBidi" w:hAnsiTheme="majorBidi" w:cstheme="majorBidi"/>
          <w:szCs w:val="24"/>
          <w:lang w:val="id-ID"/>
        </w:rPr>
        <w:t xml:space="preserve"> </w:t>
      </w:r>
      <w:r w:rsidRPr="00440301">
        <w:rPr>
          <w:rFonts w:asciiTheme="majorBidi" w:hAnsiTheme="majorBidi" w:cstheme="majorBidi"/>
          <w:szCs w:val="24"/>
          <w:lang w:val="en-GB"/>
        </w:rPr>
        <w:t>analisis anova satu jalan dengan bantuan program SPSS 22 for windows. Pengujian hipotesis dilakukan pada tarap si</w:t>
      </w:r>
      <w:r w:rsidRPr="00440301">
        <w:rPr>
          <w:rFonts w:asciiTheme="majorBidi" w:hAnsiTheme="majorBidi" w:cstheme="majorBidi"/>
          <w:szCs w:val="24"/>
          <w:lang w:val="id-ID"/>
        </w:rPr>
        <w:t>g</w:t>
      </w:r>
      <w:r w:rsidRPr="00440301">
        <w:rPr>
          <w:rFonts w:asciiTheme="majorBidi" w:hAnsiTheme="majorBidi" w:cstheme="majorBidi"/>
          <w:szCs w:val="24"/>
          <w:lang w:val="en-GB"/>
        </w:rPr>
        <w:t>nifika</w:t>
      </w:r>
      <w:r w:rsidRPr="00440301">
        <w:rPr>
          <w:rFonts w:asciiTheme="majorBidi" w:hAnsiTheme="majorBidi" w:cstheme="majorBidi"/>
          <w:szCs w:val="24"/>
          <w:lang w:val="id-ID"/>
        </w:rPr>
        <w:t>n</w:t>
      </w:r>
      <w:r w:rsidRPr="00440301">
        <w:rPr>
          <w:rFonts w:asciiTheme="majorBidi" w:hAnsiTheme="majorBidi" w:cstheme="majorBidi"/>
          <w:szCs w:val="24"/>
          <w:lang w:val="en-GB"/>
        </w:rPr>
        <w:t>si 0.05.</w:t>
      </w:r>
    </w:p>
    <w:p w:rsidR="0088268A" w:rsidRPr="00440301" w:rsidRDefault="0088268A" w:rsidP="00440301">
      <w:pPr>
        <w:spacing w:line="240" w:lineRule="auto"/>
        <w:rPr>
          <w:rFonts w:asciiTheme="majorBidi" w:hAnsiTheme="majorBidi" w:cstheme="majorBidi"/>
          <w:szCs w:val="24"/>
          <w:lang w:val="en-GB"/>
        </w:rPr>
      </w:pPr>
    </w:p>
    <w:p w:rsidR="0088268A" w:rsidRPr="00440301" w:rsidRDefault="00246AF9" w:rsidP="007B67B7">
      <w:pPr>
        <w:spacing w:after="0" w:line="240" w:lineRule="auto"/>
        <w:rPr>
          <w:rFonts w:asciiTheme="majorBidi" w:hAnsiTheme="majorBidi" w:cstheme="majorBidi"/>
          <w:szCs w:val="24"/>
          <w:lang w:val="en-GB"/>
        </w:rPr>
      </w:pPr>
      <w:r w:rsidRPr="00440301">
        <w:rPr>
          <w:rFonts w:asciiTheme="majorBidi" w:eastAsia="Times New Roman" w:hAnsiTheme="majorBidi" w:cstheme="majorBidi"/>
          <w:b/>
          <w:bCs/>
          <w:color w:val="000000"/>
          <w:szCs w:val="24"/>
        </w:rPr>
        <w:t xml:space="preserve">Hasil </w:t>
      </w:r>
      <w:r>
        <w:rPr>
          <w:rFonts w:asciiTheme="majorBidi" w:eastAsia="Times New Roman" w:hAnsiTheme="majorBidi" w:cstheme="majorBidi"/>
          <w:b/>
          <w:bCs/>
          <w:color w:val="000000"/>
          <w:szCs w:val="24"/>
        </w:rPr>
        <w:t>d</w:t>
      </w:r>
      <w:r w:rsidRPr="00440301">
        <w:rPr>
          <w:rFonts w:asciiTheme="majorBidi" w:eastAsia="Times New Roman" w:hAnsiTheme="majorBidi" w:cstheme="majorBidi"/>
          <w:b/>
          <w:bCs/>
          <w:color w:val="000000"/>
          <w:szCs w:val="24"/>
        </w:rPr>
        <w:t>an Pembahasan</w:t>
      </w:r>
    </w:p>
    <w:p w:rsidR="0088268A" w:rsidRPr="00440301" w:rsidRDefault="0088268A" w:rsidP="007B67B7">
      <w:pPr>
        <w:spacing w:after="0" w:line="240" w:lineRule="auto"/>
        <w:ind w:firstLine="567"/>
        <w:jc w:val="both"/>
        <w:rPr>
          <w:rFonts w:asciiTheme="majorBidi" w:hAnsiTheme="majorBidi" w:cstheme="majorBidi"/>
          <w:szCs w:val="24"/>
          <w:lang w:val="id-ID"/>
        </w:rPr>
      </w:pPr>
      <w:r w:rsidRPr="00440301">
        <w:rPr>
          <w:rFonts w:asciiTheme="majorBidi" w:hAnsiTheme="majorBidi" w:cstheme="majorBidi"/>
          <w:szCs w:val="24"/>
          <w:lang w:val="en-GB"/>
        </w:rPr>
        <w:t>Hipotetis yang diajukan dalam penelitian ini adalah hubungan antar variabel-varibel bebas (X</w:t>
      </w:r>
      <w:r w:rsidRPr="00440301">
        <w:rPr>
          <w:rFonts w:asciiTheme="majorBidi" w:hAnsiTheme="majorBidi" w:cstheme="majorBidi"/>
          <w:szCs w:val="24"/>
          <w:vertAlign w:val="subscript"/>
        </w:rPr>
        <w:t>1</w:t>
      </w:r>
      <w:r w:rsidRPr="00440301">
        <w:rPr>
          <w:rFonts w:asciiTheme="majorBidi" w:hAnsiTheme="majorBidi" w:cstheme="majorBidi"/>
          <w:szCs w:val="24"/>
          <w:lang w:val="en-GB"/>
        </w:rPr>
        <w:t xml:space="preserve">) dengan variabel terikat (Y).  </w:t>
      </w:r>
      <w:r w:rsidRPr="00440301">
        <w:rPr>
          <w:rFonts w:asciiTheme="majorBidi" w:hAnsiTheme="majorBidi" w:cstheme="majorBidi"/>
          <w:szCs w:val="24"/>
          <w:lang w:val="id-ID"/>
        </w:rPr>
        <w:t>Analisis pengujian hipotesis berupa pemeriksaan hubungan</w:t>
      </w:r>
      <w:r w:rsidRPr="00440301">
        <w:rPr>
          <w:rFonts w:asciiTheme="majorBidi" w:hAnsiTheme="majorBidi" w:cstheme="majorBidi"/>
          <w:szCs w:val="24"/>
        </w:rPr>
        <w:t xml:space="preserve"> antara variable bebas dan variabel tersebut, serta p</w:t>
      </w:r>
      <w:r w:rsidRPr="00440301">
        <w:rPr>
          <w:rFonts w:asciiTheme="majorBidi" w:hAnsiTheme="majorBidi" w:cstheme="majorBidi"/>
          <w:szCs w:val="24"/>
          <w:lang w:val="id-ID"/>
        </w:rPr>
        <w:t>encarian model hubungan antara variabel tersebut</w:t>
      </w:r>
      <w:r w:rsidRPr="00440301">
        <w:rPr>
          <w:rFonts w:asciiTheme="majorBidi" w:hAnsiTheme="majorBidi" w:cstheme="majorBidi"/>
          <w:szCs w:val="24"/>
        </w:rPr>
        <w:t>.</w:t>
      </w:r>
      <w:r w:rsidRPr="00440301">
        <w:rPr>
          <w:rFonts w:asciiTheme="majorBidi" w:hAnsiTheme="majorBidi" w:cstheme="majorBidi"/>
          <w:szCs w:val="24"/>
          <w:lang w:val="id-ID"/>
        </w:rPr>
        <w:t xml:space="preserve"> Untuk keperluan semua ketentuan dalam pengujian hipotesis ini maka teknik analisis yang digunakan adalah teknik analisis regresi dan korelasi untuk mencari bentuk dan kekuatan hubungan antara variabel tersebut.</w:t>
      </w:r>
    </w:p>
    <w:p w:rsidR="0088268A" w:rsidRPr="00440301" w:rsidRDefault="0088268A" w:rsidP="007B67B7">
      <w:pPr>
        <w:spacing w:after="0" w:line="240" w:lineRule="auto"/>
        <w:jc w:val="both"/>
        <w:rPr>
          <w:rFonts w:asciiTheme="majorBidi" w:hAnsiTheme="majorBidi" w:cstheme="majorBidi"/>
          <w:szCs w:val="24"/>
        </w:rPr>
      </w:pPr>
      <w:r w:rsidRPr="00440301">
        <w:rPr>
          <w:rFonts w:asciiTheme="majorBidi" w:hAnsiTheme="majorBidi" w:cstheme="majorBidi"/>
          <w:szCs w:val="24"/>
        </w:rPr>
        <w:t xml:space="preserve">Karakter jujur dan hubungannya dengan Pendidikan MI </w:t>
      </w:r>
    </w:p>
    <w:p w:rsidR="0088268A" w:rsidRPr="00440301" w:rsidRDefault="0088268A" w:rsidP="00C509FA">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rPr>
        <w:t xml:space="preserve">Hubungan karakter jujur dengan pendidikan MI dianalisi dengan menggunakan analisis regeresi dan korelasi, berdasarkan perhitungan analisis regerei linier sederhana diperoleh nilai kostanta a=6,341 dan koefesien b=0,713. Maka dirumuskan persamaan regresi linier sederhana hubungan karakter jujur dengan pendidikan MI melalui persamaan </w:t>
      </w:r>
      <w:r w:rsidRPr="00440301">
        <w:rPr>
          <w:rFonts w:asciiTheme="majorBidi" w:hAnsiTheme="majorBidi" w:cstheme="majorBidi"/>
          <w:i/>
          <w:szCs w:val="24"/>
        </w:rPr>
        <w:t>Ŷ=</w:t>
      </w:r>
      <w:r w:rsidRPr="00440301">
        <w:rPr>
          <w:rFonts w:asciiTheme="majorBidi" w:hAnsiTheme="majorBidi" w:cstheme="majorBidi"/>
          <w:szCs w:val="24"/>
        </w:rPr>
        <w:t>6,341+0,634</w:t>
      </w:r>
      <w:r w:rsidRPr="00440301">
        <w:rPr>
          <w:rFonts w:asciiTheme="majorBidi" w:hAnsiTheme="majorBidi" w:cstheme="majorBidi"/>
          <w:i/>
          <w:szCs w:val="24"/>
        </w:rPr>
        <w:t>X</w:t>
      </w:r>
      <w:r w:rsidRPr="00440301">
        <w:rPr>
          <w:rFonts w:asciiTheme="majorBidi" w:hAnsiTheme="majorBidi" w:cstheme="majorBidi"/>
          <w:szCs w:val="24"/>
          <w:vertAlign w:val="subscript"/>
        </w:rPr>
        <w:t>1</w:t>
      </w:r>
      <w:r w:rsidRPr="00440301">
        <w:rPr>
          <w:rFonts w:asciiTheme="majorBidi" w:hAnsiTheme="majorBidi" w:cstheme="majorBidi"/>
          <w:i/>
          <w:szCs w:val="24"/>
        </w:rPr>
        <w:t xml:space="preserve">. </w:t>
      </w:r>
      <w:r w:rsidRPr="00440301">
        <w:rPr>
          <w:rFonts w:asciiTheme="majorBidi" w:hAnsiTheme="majorBidi" w:cstheme="majorBidi"/>
          <w:szCs w:val="24"/>
        </w:rPr>
        <w:t xml:space="preserve">Sebelumnya dilakukan uji linieritas dan uji signifikansi model regresi untuk kemudian Tarik kesimpulan. </w:t>
      </w:r>
    </w:p>
    <w:tbl>
      <w:tblPr>
        <w:tblW w:w="6946" w:type="dxa"/>
        <w:tblLayout w:type="fixed"/>
        <w:tblCellMar>
          <w:left w:w="0" w:type="dxa"/>
          <w:right w:w="0" w:type="dxa"/>
        </w:tblCellMar>
        <w:tblLook w:val="0000" w:firstRow="0" w:lastRow="0" w:firstColumn="0" w:lastColumn="0" w:noHBand="0" w:noVBand="0"/>
      </w:tblPr>
      <w:tblGrid>
        <w:gridCol w:w="426"/>
        <w:gridCol w:w="1417"/>
        <w:gridCol w:w="992"/>
        <w:gridCol w:w="1134"/>
        <w:gridCol w:w="1276"/>
        <w:gridCol w:w="851"/>
        <w:gridCol w:w="850"/>
      </w:tblGrid>
      <w:tr w:rsidR="0088268A" w:rsidRPr="00C509FA" w:rsidTr="004827E4">
        <w:trPr>
          <w:cantSplit/>
        </w:trPr>
        <w:tc>
          <w:tcPr>
            <w:tcW w:w="6946" w:type="dxa"/>
            <w:gridSpan w:val="7"/>
            <w:tcBorders>
              <w:bottom w:val="single" w:sz="4" w:space="0" w:color="auto"/>
            </w:tcBorders>
            <w:shd w:val="clear" w:color="auto" w:fill="FFFFFF"/>
          </w:tcPr>
          <w:p w:rsidR="0088268A" w:rsidRPr="00C509FA" w:rsidRDefault="0088268A" w:rsidP="00C509FA">
            <w:pPr>
              <w:autoSpaceDE w:val="0"/>
              <w:autoSpaceDN w:val="0"/>
              <w:adjustRightInd w:val="0"/>
              <w:spacing w:line="240" w:lineRule="auto"/>
              <w:ind w:right="60"/>
              <w:rPr>
                <w:rFonts w:asciiTheme="majorBidi" w:hAnsiTheme="majorBidi" w:cstheme="majorBidi"/>
                <w:color w:val="000000"/>
                <w:szCs w:val="24"/>
                <w:lang w:val="id-ID"/>
              </w:rPr>
            </w:pPr>
            <w:r w:rsidRPr="00C509FA">
              <w:rPr>
                <w:rFonts w:asciiTheme="majorBidi" w:hAnsiTheme="majorBidi" w:cstheme="majorBidi"/>
                <w:iCs/>
                <w:szCs w:val="24"/>
              </w:rPr>
              <w:t xml:space="preserve">Tabel 1. </w:t>
            </w:r>
            <w:r w:rsidRPr="00C509FA">
              <w:rPr>
                <w:rFonts w:asciiTheme="majorBidi" w:hAnsiTheme="majorBidi" w:cstheme="majorBidi"/>
                <w:color w:val="000000"/>
                <w:szCs w:val="24"/>
                <w:lang w:val="id-ID"/>
              </w:rPr>
              <w:t>Coefficients</w:t>
            </w:r>
            <w:r w:rsidRPr="00C509FA">
              <w:rPr>
                <w:rFonts w:asciiTheme="majorBidi" w:hAnsiTheme="majorBidi" w:cstheme="majorBidi"/>
                <w:color w:val="000000"/>
                <w:szCs w:val="24"/>
                <w:vertAlign w:val="superscript"/>
                <w:lang w:val="id-ID"/>
              </w:rPr>
              <w:t>a</w:t>
            </w:r>
          </w:p>
        </w:tc>
      </w:tr>
      <w:tr w:rsidR="0088268A" w:rsidRPr="00C509FA" w:rsidTr="004827E4">
        <w:trPr>
          <w:cantSplit/>
        </w:trPr>
        <w:tc>
          <w:tcPr>
            <w:tcW w:w="1843" w:type="dxa"/>
            <w:gridSpan w:val="2"/>
            <w:vMerge w:val="restart"/>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Model</w:t>
            </w:r>
          </w:p>
        </w:tc>
        <w:tc>
          <w:tcPr>
            <w:tcW w:w="2126" w:type="dxa"/>
            <w:gridSpan w:val="2"/>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Unstandardized Coefficients</w:t>
            </w:r>
          </w:p>
        </w:tc>
        <w:tc>
          <w:tcPr>
            <w:tcW w:w="1276" w:type="dxa"/>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Standardized Coefficients</w:t>
            </w:r>
          </w:p>
        </w:tc>
        <w:tc>
          <w:tcPr>
            <w:tcW w:w="851" w:type="dxa"/>
            <w:vMerge w:val="restart"/>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T</w:t>
            </w:r>
          </w:p>
        </w:tc>
        <w:tc>
          <w:tcPr>
            <w:tcW w:w="850" w:type="dxa"/>
            <w:vMerge w:val="restart"/>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Sig.</w:t>
            </w:r>
          </w:p>
        </w:tc>
      </w:tr>
      <w:tr w:rsidR="0088268A" w:rsidRPr="00C509FA" w:rsidTr="004827E4">
        <w:trPr>
          <w:cantSplit/>
        </w:trPr>
        <w:tc>
          <w:tcPr>
            <w:tcW w:w="1843" w:type="dxa"/>
            <w:gridSpan w:val="2"/>
            <w:vMerge/>
            <w:tcBorders>
              <w:top w:val="single" w:sz="4" w:space="0" w:color="auto"/>
            </w:tcBorders>
            <w:shd w:val="clear" w:color="auto" w:fill="FFFFFF"/>
          </w:tcPr>
          <w:p w:rsidR="0088268A" w:rsidRPr="00C509FA" w:rsidRDefault="0088268A" w:rsidP="00440301">
            <w:pPr>
              <w:autoSpaceDE w:val="0"/>
              <w:autoSpaceDN w:val="0"/>
              <w:adjustRightInd w:val="0"/>
              <w:spacing w:line="240" w:lineRule="auto"/>
              <w:rPr>
                <w:rFonts w:asciiTheme="majorBidi" w:hAnsiTheme="majorBidi" w:cstheme="majorBidi"/>
                <w:color w:val="000000"/>
                <w:sz w:val="20"/>
                <w:szCs w:val="20"/>
                <w:lang w:val="id-ID"/>
              </w:rPr>
            </w:pPr>
          </w:p>
        </w:tc>
        <w:tc>
          <w:tcPr>
            <w:tcW w:w="992" w:type="dxa"/>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B</w:t>
            </w:r>
          </w:p>
        </w:tc>
        <w:tc>
          <w:tcPr>
            <w:tcW w:w="1134" w:type="dxa"/>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Std. Error</w:t>
            </w:r>
          </w:p>
        </w:tc>
        <w:tc>
          <w:tcPr>
            <w:tcW w:w="1276" w:type="dxa"/>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Beta</w:t>
            </w:r>
          </w:p>
        </w:tc>
        <w:tc>
          <w:tcPr>
            <w:tcW w:w="851" w:type="dxa"/>
            <w:vMerge/>
            <w:tcBorders>
              <w:top w:val="single" w:sz="4" w:space="0" w:color="auto"/>
            </w:tcBorders>
            <w:shd w:val="clear" w:color="auto" w:fill="FFFFFF"/>
          </w:tcPr>
          <w:p w:rsidR="0088268A" w:rsidRPr="00C509FA" w:rsidRDefault="0088268A" w:rsidP="00440301">
            <w:pPr>
              <w:autoSpaceDE w:val="0"/>
              <w:autoSpaceDN w:val="0"/>
              <w:adjustRightInd w:val="0"/>
              <w:spacing w:line="240" w:lineRule="auto"/>
              <w:rPr>
                <w:rFonts w:asciiTheme="majorBidi" w:hAnsiTheme="majorBidi" w:cstheme="majorBidi"/>
                <w:color w:val="000000"/>
                <w:sz w:val="20"/>
                <w:szCs w:val="20"/>
                <w:lang w:val="id-ID"/>
              </w:rPr>
            </w:pPr>
          </w:p>
        </w:tc>
        <w:tc>
          <w:tcPr>
            <w:tcW w:w="850" w:type="dxa"/>
            <w:vMerge/>
            <w:tcBorders>
              <w:top w:val="single" w:sz="4" w:space="0" w:color="auto"/>
            </w:tcBorders>
            <w:shd w:val="clear" w:color="auto" w:fill="FFFFFF"/>
          </w:tcPr>
          <w:p w:rsidR="0088268A" w:rsidRPr="00C509FA" w:rsidRDefault="0088268A" w:rsidP="00440301">
            <w:pPr>
              <w:autoSpaceDE w:val="0"/>
              <w:autoSpaceDN w:val="0"/>
              <w:adjustRightInd w:val="0"/>
              <w:spacing w:line="240" w:lineRule="auto"/>
              <w:rPr>
                <w:rFonts w:asciiTheme="majorBidi" w:hAnsiTheme="majorBidi" w:cstheme="majorBidi"/>
                <w:color w:val="000000"/>
                <w:sz w:val="20"/>
                <w:szCs w:val="20"/>
                <w:lang w:val="id-ID"/>
              </w:rPr>
            </w:pPr>
          </w:p>
        </w:tc>
      </w:tr>
      <w:tr w:rsidR="0088268A" w:rsidRPr="00C509FA" w:rsidTr="004827E4">
        <w:trPr>
          <w:cantSplit/>
        </w:trPr>
        <w:tc>
          <w:tcPr>
            <w:tcW w:w="426" w:type="dxa"/>
            <w:vMerge w:val="restart"/>
            <w:shd w:val="clear" w:color="auto" w:fill="FFFFFF"/>
            <w:vAlign w:val="center"/>
          </w:tcPr>
          <w:p w:rsidR="0088268A" w:rsidRPr="00C509FA" w:rsidRDefault="0088268A" w:rsidP="00440301">
            <w:pPr>
              <w:autoSpaceDE w:val="0"/>
              <w:autoSpaceDN w:val="0"/>
              <w:adjustRightInd w:val="0"/>
              <w:spacing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lastRenderedPageBreak/>
              <w:t>1</w:t>
            </w:r>
          </w:p>
        </w:tc>
        <w:tc>
          <w:tcPr>
            <w:tcW w:w="1417" w:type="dxa"/>
            <w:tcBorders>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(Constant)</w:t>
            </w:r>
          </w:p>
        </w:tc>
        <w:tc>
          <w:tcPr>
            <w:tcW w:w="992"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6,341</w:t>
            </w:r>
          </w:p>
        </w:tc>
        <w:tc>
          <w:tcPr>
            <w:tcW w:w="1134"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17,338</w:t>
            </w:r>
          </w:p>
        </w:tc>
        <w:tc>
          <w:tcPr>
            <w:tcW w:w="1276" w:type="dxa"/>
            <w:tcBorders>
              <w:top w:val="single" w:sz="4" w:space="0" w:color="auto"/>
              <w:bottom w:val="single" w:sz="4" w:space="0" w:color="auto"/>
            </w:tcBorders>
            <w:shd w:val="clear" w:color="auto" w:fill="FFFFFF"/>
          </w:tcPr>
          <w:p w:rsidR="0088268A" w:rsidRPr="00C509FA" w:rsidRDefault="0088268A" w:rsidP="00440301">
            <w:pPr>
              <w:autoSpaceDE w:val="0"/>
              <w:autoSpaceDN w:val="0"/>
              <w:adjustRightInd w:val="0"/>
              <w:spacing w:line="240" w:lineRule="auto"/>
              <w:rPr>
                <w:rFonts w:asciiTheme="majorBidi" w:hAnsiTheme="majorBidi" w:cstheme="majorBidi"/>
                <w:sz w:val="20"/>
                <w:szCs w:val="20"/>
                <w:lang w:val="id-ID"/>
              </w:rPr>
            </w:pPr>
          </w:p>
        </w:tc>
        <w:tc>
          <w:tcPr>
            <w:tcW w:w="851" w:type="dxa"/>
            <w:tcBorders>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,366</w:t>
            </w:r>
          </w:p>
        </w:tc>
        <w:tc>
          <w:tcPr>
            <w:tcW w:w="850" w:type="dxa"/>
            <w:tcBorders>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,718</w:t>
            </w:r>
          </w:p>
        </w:tc>
      </w:tr>
      <w:tr w:rsidR="0088268A" w:rsidRPr="00C509FA" w:rsidTr="004827E4">
        <w:trPr>
          <w:cantSplit/>
        </w:trPr>
        <w:tc>
          <w:tcPr>
            <w:tcW w:w="426" w:type="dxa"/>
            <w:vMerge/>
            <w:tcBorders>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rPr>
                <w:rFonts w:asciiTheme="majorBidi" w:hAnsiTheme="majorBidi" w:cstheme="majorBidi"/>
                <w:color w:val="000000"/>
                <w:sz w:val="20"/>
                <w:szCs w:val="20"/>
                <w:lang w:val="id-ID"/>
              </w:rPr>
            </w:pPr>
          </w:p>
        </w:tc>
        <w:tc>
          <w:tcPr>
            <w:tcW w:w="1417"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PendidikanMI</w:t>
            </w:r>
          </w:p>
        </w:tc>
        <w:tc>
          <w:tcPr>
            <w:tcW w:w="992"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,713</w:t>
            </w:r>
          </w:p>
        </w:tc>
        <w:tc>
          <w:tcPr>
            <w:tcW w:w="1134"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,309</w:t>
            </w:r>
          </w:p>
        </w:tc>
        <w:tc>
          <w:tcPr>
            <w:tcW w:w="1276"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,459</w:t>
            </w:r>
          </w:p>
        </w:tc>
        <w:tc>
          <w:tcPr>
            <w:tcW w:w="851"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2,309</w:t>
            </w:r>
          </w:p>
        </w:tc>
        <w:tc>
          <w:tcPr>
            <w:tcW w:w="850" w:type="dxa"/>
            <w:tcBorders>
              <w:top w:val="single" w:sz="4" w:space="0" w:color="auto"/>
              <w:bottom w:val="single" w:sz="4" w:space="0" w:color="auto"/>
            </w:tcBorders>
            <w:shd w:val="clear" w:color="auto" w:fill="FFFFFF"/>
            <w:vAlign w:val="center"/>
          </w:tcPr>
          <w:p w:rsidR="0088268A" w:rsidRPr="00C509FA" w:rsidRDefault="0088268A" w:rsidP="00440301">
            <w:pPr>
              <w:autoSpaceDE w:val="0"/>
              <w:autoSpaceDN w:val="0"/>
              <w:adjustRightInd w:val="0"/>
              <w:spacing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,032</w:t>
            </w:r>
          </w:p>
        </w:tc>
      </w:tr>
      <w:tr w:rsidR="0088268A" w:rsidRPr="00C509FA" w:rsidTr="004827E4">
        <w:trPr>
          <w:cantSplit/>
        </w:trPr>
        <w:tc>
          <w:tcPr>
            <w:tcW w:w="6946" w:type="dxa"/>
            <w:gridSpan w:val="7"/>
            <w:tcBorders>
              <w:top w:val="single" w:sz="4" w:space="0" w:color="auto"/>
            </w:tcBorders>
            <w:shd w:val="clear" w:color="auto" w:fill="FFFFFF"/>
          </w:tcPr>
          <w:p w:rsidR="0088268A" w:rsidRPr="00C509FA" w:rsidRDefault="0088268A" w:rsidP="00440301">
            <w:pPr>
              <w:autoSpaceDE w:val="0"/>
              <w:autoSpaceDN w:val="0"/>
              <w:adjustRightInd w:val="0"/>
              <w:spacing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 Dependent Variable: KarakterJujur</w:t>
            </w:r>
          </w:p>
        </w:tc>
      </w:tr>
    </w:tbl>
    <w:tbl>
      <w:tblPr>
        <w:tblpPr w:leftFromText="180" w:rightFromText="180" w:vertAnchor="text" w:horzAnchor="margin" w:tblpY="273"/>
        <w:tblW w:w="6967" w:type="dxa"/>
        <w:tblLayout w:type="fixed"/>
        <w:tblCellMar>
          <w:left w:w="0" w:type="dxa"/>
          <w:right w:w="0" w:type="dxa"/>
        </w:tblCellMar>
        <w:tblLook w:val="0000" w:firstRow="0" w:lastRow="0" w:firstColumn="0" w:lastColumn="0" w:noHBand="0" w:noVBand="0"/>
      </w:tblPr>
      <w:tblGrid>
        <w:gridCol w:w="427"/>
        <w:gridCol w:w="1137"/>
        <w:gridCol w:w="1278"/>
        <w:gridCol w:w="1137"/>
        <w:gridCol w:w="1422"/>
        <w:gridCol w:w="711"/>
        <w:gridCol w:w="855"/>
      </w:tblGrid>
      <w:tr w:rsidR="00C509FA" w:rsidRPr="00C509FA" w:rsidTr="00125503">
        <w:trPr>
          <w:cantSplit/>
          <w:trHeight w:val="336"/>
        </w:trPr>
        <w:tc>
          <w:tcPr>
            <w:tcW w:w="6967" w:type="dxa"/>
            <w:gridSpan w:val="7"/>
            <w:tcBorders>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right="60"/>
              <w:rPr>
                <w:rFonts w:asciiTheme="majorBidi" w:hAnsiTheme="majorBidi" w:cstheme="majorBidi"/>
                <w:color w:val="000000"/>
                <w:szCs w:val="24"/>
                <w:lang w:val="id-ID"/>
              </w:rPr>
            </w:pPr>
            <w:r w:rsidRPr="00C509FA">
              <w:rPr>
                <w:rFonts w:asciiTheme="majorBidi" w:hAnsiTheme="majorBidi" w:cstheme="majorBidi"/>
                <w:iCs/>
                <w:szCs w:val="24"/>
              </w:rPr>
              <w:t xml:space="preserve">Tabel 2. </w:t>
            </w:r>
            <w:r w:rsidRPr="00C509FA">
              <w:rPr>
                <w:rFonts w:asciiTheme="majorBidi" w:hAnsiTheme="majorBidi" w:cstheme="majorBidi"/>
                <w:color w:val="000000"/>
                <w:szCs w:val="24"/>
                <w:lang w:val="id-ID"/>
              </w:rPr>
              <w:t>ANOVAa</w:t>
            </w:r>
          </w:p>
        </w:tc>
      </w:tr>
      <w:tr w:rsidR="00C509FA" w:rsidRPr="00C509FA" w:rsidTr="00125503">
        <w:trPr>
          <w:cantSplit/>
          <w:trHeight w:val="413"/>
        </w:trPr>
        <w:tc>
          <w:tcPr>
            <w:tcW w:w="1564" w:type="dxa"/>
            <w:gridSpan w:val="2"/>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Model</w:t>
            </w:r>
          </w:p>
        </w:tc>
        <w:tc>
          <w:tcPr>
            <w:tcW w:w="1278"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Sum of Squares</w:t>
            </w:r>
          </w:p>
        </w:tc>
        <w:tc>
          <w:tcPr>
            <w:tcW w:w="1137"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Df</w:t>
            </w:r>
          </w:p>
        </w:tc>
        <w:tc>
          <w:tcPr>
            <w:tcW w:w="1422"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Mean Square</w:t>
            </w:r>
          </w:p>
        </w:tc>
        <w:tc>
          <w:tcPr>
            <w:tcW w:w="711"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F</w:t>
            </w:r>
          </w:p>
        </w:tc>
        <w:tc>
          <w:tcPr>
            <w:tcW w:w="852"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Sig.</w:t>
            </w:r>
          </w:p>
        </w:tc>
      </w:tr>
      <w:tr w:rsidR="00C509FA" w:rsidRPr="00C509FA" w:rsidTr="00125503">
        <w:trPr>
          <w:cantSplit/>
          <w:trHeight w:val="211"/>
        </w:trPr>
        <w:tc>
          <w:tcPr>
            <w:tcW w:w="427" w:type="dxa"/>
            <w:vMerge w:val="restart"/>
            <w:tcBorders>
              <w:top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1137"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Regression</w:t>
            </w:r>
          </w:p>
        </w:tc>
        <w:tc>
          <w:tcPr>
            <w:tcW w:w="1278"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178,980</w:t>
            </w:r>
          </w:p>
        </w:tc>
        <w:tc>
          <w:tcPr>
            <w:tcW w:w="1137"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1422"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178,980</w:t>
            </w:r>
          </w:p>
        </w:tc>
        <w:tc>
          <w:tcPr>
            <w:tcW w:w="711"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5,332</w:t>
            </w:r>
          </w:p>
        </w:tc>
        <w:tc>
          <w:tcPr>
            <w:tcW w:w="852"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,032</w:t>
            </w:r>
            <w:r w:rsidRPr="00C509FA">
              <w:rPr>
                <w:rFonts w:asciiTheme="majorBidi" w:hAnsiTheme="majorBidi" w:cstheme="majorBidi"/>
                <w:color w:val="000000"/>
                <w:sz w:val="20"/>
                <w:szCs w:val="20"/>
                <w:vertAlign w:val="superscript"/>
                <w:lang w:val="id-ID"/>
              </w:rPr>
              <w:t>b</w:t>
            </w:r>
          </w:p>
        </w:tc>
      </w:tr>
      <w:tr w:rsidR="00C509FA" w:rsidRPr="00C509FA" w:rsidTr="00125503">
        <w:trPr>
          <w:cantSplit/>
          <w:trHeight w:val="211"/>
        </w:trPr>
        <w:tc>
          <w:tcPr>
            <w:tcW w:w="427" w:type="dxa"/>
            <w:vMerge/>
            <w:tcBorders>
              <w:top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1137"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Residual</w:t>
            </w:r>
          </w:p>
        </w:tc>
        <w:tc>
          <w:tcPr>
            <w:tcW w:w="1278"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671,384</w:t>
            </w:r>
          </w:p>
        </w:tc>
        <w:tc>
          <w:tcPr>
            <w:tcW w:w="1137"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20</w:t>
            </w:r>
          </w:p>
        </w:tc>
        <w:tc>
          <w:tcPr>
            <w:tcW w:w="1422"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33,569</w:t>
            </w:r>
          </w:p>
        </w:tc>
        <w:tc>
          <w:tcPr>
            <w:tcW w:w="711" w:type="dxa"/>
            <w:tcBorders>
              <w:top w:val="single" w:sz="4" w:space="0" w:color="auto"/>
            </w:tcBorders>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852" w:type="dxa"/>
            <w:tcBorders>
              <w:top w:val="single" w:sz="4" w:space="0" w:color="auto"/>
            </w:tcBorders>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r>
      <w:tr w:rsidR="00C509FA" w:rsidRPr="00C509FA" w:rsidTr="00125503">
        <w:trPr>
          <w:cantSplit/>
          <w:trHeight w:val="220"/>
        </w:trPr>
        <w:tc>
          <w:tcPr>
            <w:tcW w:w="427" w:type="dxa"/>
            <w:vMerge/>
            <w:shd w:val="clear" w:color="auto" w:fill="FFFFFF"/>
            <w:vAlign w:val="center"/>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1137"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Total</w:t>
            </w:r>
          </w:p>
        </w:tc>
        <w:tc>
          <w:tcPr>
            <w:tcW w:w="1278"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850,364</w:t>
            </w:r>
          </w:p>
        </w:tc>
        <w:tc>
          <w:tcPr>
            <w:tcW w:w="1137"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21</w:t>
            </w:r>
          </w:p>
        </w:tc>
        <w:tc>
          <w:tcPr>
            <w:tcW w:w="1422" w:type="dxa"/>
            <w:tcBorders>
              <w:top w:val="single" w:sz="4" w:space="0" w:color="auto"/>
            </w:tcBorders>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711" w:type="dxa"/>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852" w:type="dxa"/>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r>
      <w:tr w:rsidR="00C509FA" w:rsidRPr="00C509FA" w:rsidTr="00125503">
        <w:trPr>
          <w:cantSplit/>
          <w:trHeight w:val="201"/>
        </w:trPr>
        <w:tc>
          <w:tcPr>
            <w:tcW w:w="6967" w:type="dxa"/>
            <w:gridSpan w:val="7"/>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 Dependent Variable: KarakterJujur</w:t>
            </w:r>
          </w:p>
        </w:tc>
      </w:tr>
      <w:tr w:rsidR="00C509FA" w:rsidRPr="00C509FA" w:rsidTr="00125503">
        <w:trPr>
          <w:cantSplit/>
          <w:trHeight w:val="211"/>
        </w:trPr>
        <w:tc>
          <w:tcPr>
            <w:tcW w:w="6967" w:type="dxa"/>
            <w:gridSpan w:val="7"/>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b. Predictors: (Constant), PendidikanMI</w:t>
            </w:r>
          </w:p>
        </w:tc>
      </w:tr>
    </w:tbl>
    <w:p w:rsidR="0088268A" w:rsidRPr="00440301" w:rsidRDefault="0088268A" w:rsidP="00125503">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lang w:val="en-GB"/>
        </w:rPr>
        <w:t>Kemudian dilakukan uji signifikansi model regresi berdasarkan uji lin</w:t>
      </w:r>
      <w:r w:rsidRPr="00440301">
        <w:rPr>
          <w:rFonts w:asciiTheme="majorBidi" w:hAnsiTheme="majorBidi" w:cstheme="majorBidi"/>
          <w:szCs w:val="24"/>
          <w:lang w:val="id-ID"/>
        </w:rPr>
        <w:t>i</w:t>
      </w:r>
      <w:r w:rsidRPr="00440301">
        <w:rPr>
          <w:rFonts w:asciiTheme="majorBidi" w:hAnsiTheme="majorBidi" w:cstheme="majorBidi"/>
          <w:szCs w:val="24"/>
          <w:lang w:val="en-GB"/>
        </w:rPr>
        <w:t xml:space="preserve">eritas persamaan garis regresi diperoleh </w:t>
      </w:r>
      <w:r w:rsidRPr="00440301">
        <w:rPr>
          <w:rFonts w:asciiTheme="majorBidi" w:hAnsiTheme="majorBidi" w:cstheme="majorBidi"/>
          <w:szCs w:val="24"/>
        </w:rPr>
        <w:t>F</w:t>
      </w:r>
      <w:r w:rsidRPr="00440301">
        <w:rPr>
          <w:rFonts w:asciiTheme="majorBidi" w:hAnsiTheme="majorBidi" w:cstheme="majorBidi"/>
          <w:szCs w:val="24"/>
          <w:vertAlign w:val="subscript"/>
        </w:rPr>
        <w:t>hitung</w:t>
      </w:r>
      <w:r w:rsidRPr="00440301">
        <w:rPr>
          <w:rFonts w:asciiTheme="majorBidi" w:hAnsiTheme="majorBidi" w:cstheme="majorBidi"/>
          <w:szCs w:val="24"/>
        </w:rPr>
        <w:t xml:space="preserve"> (b/a) sebesar 5,332 dan p-value=0.032&lt;0.05, maka dapat simpulk</w:t>
      </w:r>
      <w:r w:rsidRPr="00440301">
        <w:rPr>
          <w:rFonts w:asciiTheme="majorBidi" w:hAnsiTheme="majorBidi" w:cstheme="majorBidi"/>
          <w:szCs w:val="24"/>
          <w:lang w:val="id-ID"/>
        </w:rPr>
        <w:t>an</w:t>
      </w:r>
      <w:r w:rsidRPr="00440301">
        <w:rPr>
          <w:rFonts w:asciiTheme="majorBidi" w:hAnsiTheme="majorBidi" w:cstheme="majorBidi"/>
          <w:szCs w:val="24"/>
        </w:rPr>
        <w:t xml:space="preserve"> bahwa H</w:t>
      </w:r>
      <w:r w:rsidRPr="00440301">
        <w:rPr>
          <w:rFonts w:asciiTheme="majorBidi" w:hAnsiTheme="majorBidi" w:cstheme="majorBidi"/>
          <w:szCs w:val="24"/>
          <w:vertAlign w:val="subscript"/>
        </w:rPr>
        <w:t>0</w:t>
      </w:r>
      <w:r w:rsidRPr="00440301">
        <w:rPr>
          <w:rFonts w:asciiTheme="majorBidi" w:hAnsiTheme="majorBidi" w:cstheme="majorBidi"/>
          <w:szCs w:val="24"/>
        </w:rPr>
        <w:t xml:space="preserve"> ditolak, sehingga dapat dinyatakan bahwa model persamaan regresi Y atas X</w:t>
      </w:r>
      <w:r w:rsidRPr="00440301">
        <w:rPr>
          <w:rFonts w:asciiTheme="majorBidi" w:hAnsiTheme="majorBidi" w:cstheme="majorBidi"/>
          <w:szCs w:val="24"/>
          <w:vertAlign w:val="subscript"/>
        </w:rPr>
        <w:t>1</w:t>
      </w:r>
      <w:r w:rsidRPr="00440301">
        <w:rPr>
          <w:rFonts w:asciiTheme="majorBidi" w:hAnsiTheme="majorBidi" w:cstheme="majorBidi"/>
          <w:szCs w:val="24"/>
        </w:rPr>
        <w:t xml:space="preserve"> adalah sangat signifikan.</w:t>
      </w:r>
    </w:p>
    <w:p w:rsidR="00246AF9" w:rsidRDefault="0088268A" w:rsidP="00C509FA">
      <w:pPr>
        <w:spacing w:after="0" w:line="240" w:lineRule="auto"/>
        <w:ind w:firstLine="562"/>
        <w:jc w:val="both"/>
        <w:rPr>
          <w:rFonts w:asciiTheme="majorBidi" w:hAnsiTheme="majorBidi" w:cstheme="majorBidi"/>
          <w:szCs w:val="24"/>
        </w:rPr>
      </w:pPr>
      <w:r w:rsidRPr="00440301">
        <w:rPr>
          <w:rFonts w:asciiTheme="majorBidi" w:hAnsiTheme="majorBidi" w:cstheme="majorBidi"/>
          <w:szCs w:val="24"/>
        </w:rPr>
        <w:t xml:space="preserve">Maka disimpulkan terdapat hubungan karakter jujur dengan Pendidikan MI berdasar pada persamaan regresi yang dinyatakan dengan </w:t>
      </w:r>
      <w:r w:rsidRPr="00440301">
        <w:rPr>
          <w:rFonts w:asciiTheme="majorBidi" w:hAnsiTheme="majorBidi" w:cstheme="majorBidi"/>
          <w:i/>
          <w:szCs w:val="24"/>
        </w:rPr>
        <w:t>Ŷ=</w:t>
      </w:r>
      <w:r w:rsidRPr="00440301">
        <w:rPr>
          <w:rFonts w:asciiTheme="majorBidi" w:hAnsiTheme="majorBidi" w:cstheme="majorBidi"/>
          <w:szCs w:val="24"/>
        </w:rPr>
        <w:t>6,341+0,634</w:t>
      </w:r>
      <w:r w:rsidRPr="00440301">
        <w:rPr>
          <w:rFonts w:asciiTheme="majorBidi" w:hAnsiTheme="majorBidi" w:cstheme="majorBidi"/>
          <w:i/>
          <w:szCs w:val="24"/>
        </w:rPr>
        <w:t>X</w:t>
      </w:r>
      <w:r w:rsidRPr="00440301">
        <w:rPr>
          <w:rFonts w:asciiTheme="majorBidi" w:hAnsiTheme="majorBidi" w:cstheme="majorBidi"/>
          <w:szCs w:val="24"/>
          <w:vertAlign w:val="subscript"/>
        </w:rPr>
        <w:t>1.</w:t>
      </w:r>
      <w:r w:rsidRPr="00440301">
        <w:rPr>
          <w:rFonts w:asciiTheme="majorBidi" w:hAnsiTheme="majorBidi" w:cstheme="majorBidi"/>
          <w:szCs w:val="24"/>
        </w:rPr>
        <w:t xml:space="preserve"> </w:t>
      </w:r>
    </w:p>
    <w:p w:rsidR="00246AF9" w:rsidRPr="00440301" w:rsidRDefault="00246AF9" w:rsidP="007B67B7">
      <w:pPr>
        <w:spacing w:after="0" w:line="240" w:lineRule="auto"/>
        <w:ind w:firstLine="562"/>
        <w:jc w:val="both"/>
        <w:rPr>
          <w:rFonts w:asciiTheme="majorBidi" w:hAnsiTheme="majorBidi" w:cstheme="majorBidi"/>
          <w:szCs w:val="24"/>
        </w:rPr>
      </w:pPr>
    </w:p>
    <w:tbl>
      <w:tblPr>
        <w:tblW w:w="7088" w:type="dxa"/>
        <w:tblLayout w:type="fixed"/>
        <w:tblCellMar>
          <w:left w:w="0" w:type="dxa"/>
          <w:right w:w="0" w:type="dxa"/>
        </w:tblCellMar>
        <w:tblLook w:val="0000" w:firstRow="0" w:lastRow="0" w:firstColumn="0" w:lastColumn="0" w:noHBand="0" w:noVBand="0"/>
      </w:tblPr>
      <w:tblGrid>
        <w:gridCol w:w="709"/>
        <w:gridCol w:w="567"/>
        <w:gridCol w:w="709"/>
        <w:gridCol w:w="850"/>
        <w:gridCol w:w="993"/>
        <w:gridCol w:w="850"/>
        <w:gridCol w:w="709"/>
        <w:gridCol w:w="567"/>
        <w:gridCol w:w="425"/>
        <w:gridCol w:w="709"/>
      </w:tblGrid>
      <w:tr w:rsidR="0088268A" w:rsidRPr="00C509FA" w:rsidTr="004827E4">
        <w:trPr>
          <w:cantSplit/>
          <w:trHeight w:val="361"/>
        </w:trPr>
        <w:tc>
          <w:tcPr>
            <w:tcW w:w="7088" w:type="dxa"/>
            <w:gridSpan w:val="10"/>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right="60"/>
              <w:rPr>
                <w:rFonts w:asciiTheme="majorBidi" w:hAnsiTheme="majorBidi" w:cstheme="majorBidi"/>
                <w:color w:val="000000"/>
                <w:szCs w:val="24"/>
                <w:lang w:val="id-ID"/>
              </w:rPr>
            </w:pPr>
            <w:r w:rsidRPr="00C509FA">
              <w:rPr>
                <w:rFonts w:asciiTheme="majorBidi" w:hAnsiTheme="majorBidi" w:cstheme="majorBidi"/>
                <w:iCs/>
                <w:szCs w:val="24"/>
              </w:rPr>
              <w:t xml:space="preserve">Tabel 3. </w:t>
            </w:r>
            <w:r w:rsidRPr="00C509FA">
              <w:rPr>
                <w:rFonts w:asciiTheme="majorBidi" w:hAnsiTheme="majorBidi" w:cstheme="majorBidi"/>
                <w:color w:val="000000"/>
                <w:szCs w:val="24"/>
                <w:lang w:val="id-ID"/>
              </w:rPr>
              <w:t>Model Summary</w:t>
            </w:r>
          </w:p>
        </w:tc>
      </w:tr>
      <w:tr w:rsidR="0088268A" w:rsidRPr="00C509FA" w:rsidTr="00C509FA">
        <w:trPr>
          <w:cantSplit/>
          <w:trHeight w:val="361"/>
        </w:trPr>
        <w:tc>
          <w:tcPr>
            <w:tcW w:w="709" w:type="dxa"/>
            <w:vMerge w:val="restart"/>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Model</w:t>
            </w:r>
          </w:p>
        </w:tc>
        <w:tc>
          <w:tcPr>
            <w:tcW w:w="567" w:type="dxa"/>
            <w:vMerge w:val="restart"/>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w:t>
            </w:r>
          </w:p>
        </w:tc>
        <w:tc>
          <w:tcPr>
            <w:tcW w:w="709" w:type="dxa"/>
            <w:vMerge w:val="restart"/>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 Square</w:t>
            </w:r>
          </w:p>
        </w:tc>
        <w:tc>
          <w:tcPr>
            <w:tcW w:w="850" w:type="dxa"/>
            <w:vMerge w:val="restart"/>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Adjusted R Square</w:t>
            </w:r>
          </w:p>
        </w:tc>
        <w:tc>
          <w:tcPr>
            <w:tcW w:w="993" w:type="dxa"/>
            <w:vMerge w:val="restart"/>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Std. Error of the Estimate</w:t>
            </w:r>
          </w:p>
        </w:tc>
        <w:tc>
          <w:tcPr>
            <w:tcW w:w="3260" w:type="dxa"/>
            <w:gridSpan w:val="5"/>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Change Statistics</w:t>
            </w:r>
          </w:p>
        </w:tc>
      </w:tr>
      <w:tr w:rsidR="0088268A" w:rsidRPr="00C509FA" w:rsidTr="00C509FA">
        <w:trPr>
          <w:cantSplit/>
          <w:trHeight w:val="422"/>
        </w:trPr>
        <w:tc>
          <w:tcPr>
            <w:tcW w:w="709" w:type="dxa"/>
            <w:vMerge/>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567" w:type="dxa"/>
            <w:vMerge/>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709" w:type="dxa"/>
            <w:vMerge/>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850" w:type="dxa"/>
            <w:vMerge/>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993" w:type="dxa"/>
            <w:vMerge/>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850"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 Square Change</w:t>
            </w:r>
          </w:p>
        </w:tc>
        <w:tc>
          <w:tcPr>
            <w:tcW w:w="709"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F Change</w:t>
            </w:r>
          </w:p>
        </w:tc>
        <w:tc>
          <w:tcPr>
            <w:tcW w:w="567"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df1</w:t>
            </w:r>
          </w:p>
        </w:tc>
        <w:tc>
          <w:tcPr>
            <w:tcW w:w="425"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df2</w:t>
            </w:r>
          </w:p>
        </w:tc>
        <w:tc>
          <w:tcPr>
            <w:tcW w:w="709"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Sig. F Change</w:t>
            </w:r>
          </w:p>
        </w:tc>
      </w:tr>
      <w:tr w:rsidR="0088268A" w:rsidRPr="00C509FA" w:rsidTr="00C509FA">
        <w:trPr>
          <w:cantSplit/>
          <w:trHeight w:val="331"/>
        </w:trPr>
        <w:tc>
          <w:tcPr>
            <w:tcW w:w="709"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567"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,459</w:t>
            </w:r>
            <w:r w:rsidRPr="00C509FA">
              <w:rPr>
                <w:rFonts w:asciiTheme="majorBidi" w:hAnsiTheme="majorBidi" w:cstheme="majorBidi"/>
                <w:color w:val="000000"/>
                <w:sz w:val="20"/>
                <w:szCs w:val="20"/>
                <w:vertAlign w:val="superscript"/>
                <w:lang w:val="id-ID"/>
              </w:rPr>
              <w:t>a</w:t>
            </w:r>
          </w:p>
        </w:tc>
        <w:tc>
          <w:tcPr>
            <w:tcW w:w="709"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,210</w:t>
            </w:r>
          </w:p>
        </w:tc>
        <w:tc>
          <w:tcPr>
            <w:tcW w:w="850"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,171</w:t>
            </w:r>
          </w:p>
        </w:tc>
        <w:tc>
          <w:tcPr>
            <w:tcW w:w="993"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5,794</w:t>
            </w:r>
          </w:p>
        </w:tc>
        <w:tc>
          <w:tcPr>
            <w:tcW w:w="850"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,210</w:t>
            </w:r>
          </w:p>
        </w:tc>
        <w:tc>
          <w:tcPr>
            <w:tcW w:w="709"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5,332</w:t>
            </w:r>
          </w:p>
        </w:tc>
        <w:tc>
          <w:tcPr>
            <w:tcW w:w="567"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425"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20</w:t>
            </w:r>
          </w:p>
        </w:tc>
        <w:tc>
          <w:tcPr>
            <w:tcW w:w="709"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,032</w:t>
            </w:r>
          </w:p>
        </w:tc>
      </w:tr>
      <w:tr w:rsidR="0088268A" w:rsidRPr="00C509FA" w:rsidTr="004827E4">
        <w:trPr>
          <w:cantSplit/>
          <w:trHeight w:val="361"/>
        </w:trPr>
        <w:tc>
          <w:tcPr>
            <w:tcW w:w="7088" w:type="dxa"/>
            <w:gridSpan w:val="10"/>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 Predictors: (Constant), PendidikanMI</w:t>
            </w:r>
          </w:p>
        </w:tc>
      </w:tr>
    </w:tbl>
    <w:p w:rsidR="0088268A" w:rsidRPr="00440301" w:rsidRDefault="0088268A" w:rsidP="00246AF9">
      <w:pPr>
        <w:spacing w:after="0" w:line="240" w:lineRule="auto"/>
        <w:ind w:firstLine="567"/>
        <w:jc w:val="both"/>
        <w:rPr>
          <w:rFonts w:asciiTheme="majorBidi" w:hAnsiTheme="majorBidi" w:cstheme="majorBidi"/>
          <w:szCs w:val="24"/>
        </w:rPr>
      </w:pPr>
      <w:r w:rsidRPr="00440301">
        <w:rPr>
          <w:rFonts w:asciiTheme="majorBidi" w:hAnsiTheme="majorBidi" w:cstheme="majorBidi"/>
          <w:szCs w:val="24"/>
        </w:rPr>
        <w:t>Persamaan regresi dapat digambarkan dengan kenaikan Pendidikan MI berkecenderungan diiku</w:t>
      </w:r>
      <w:r w:rsidRPr="00440301">
        <w:rPr>
          <w:rFonts w:asciiTheme="majorBidi" w:hAnsiTheme="majorBidi" w:cstheme="majorBidi"/>
          <w:szCs w:val="24"/>
          <w:lang w:val="id-ID"/>
        </w:rPr>
        <w:t>t</w:t>
      </w:r>
      <w:r w:rsidRPr="00440301">
        <w:rPr>
          <w:rFonts w:asciiTheme="majorBidi" w:hAnsiTheme="majorBidi" w:cstheme="majorBidi"/>
          <w:szCs w:val="24"/>
        </w:rPr>
        <w:t>i oleh kenaikan karakter jujur. Secara kualitatif pendidikan MI memberikan konstribusi terhadap karakter jujur sebesar 0,634 unit pada arah positif dengan konstanta 6,341.</w:t>
      </w:r>
    </w:p>
    <w:p w:rsidR="0088268A" w:rsidRPr="00440301" w:rsidRDefault="0088268A" w:rsidP="00246AF9">
      <w:pPr>
        <w:spacing w:after="0" w:line="240" w:lineRule="auto"/>
        <w:ind w:firstLine="562"/>
        <w:jc w:val="both"/>
        <w:rPr>
          <w:rFonts w:asciiTheme="majorBidi" w:hAnsiTheme="majorBidi" w:cstheme="majorBidi"/>
          <w:szCs w:val="24"/>
        </w:rPr>
      </w:pPr>
      <w:r w:rsidRPr="00440301">
        <w:rPr>
          <w:rFonts w:asciiTheme="majorBidi" w:hAnsiTheme="majorBidi" w:cstheme="majorBidi"/>
          <w:szCs w:val="24"/>
        </w:rPr>
        <w:t>Hipotesis yang menyatakan “terdapat hubungan positif antara karakter jujur dengan pendidikan MI”, besarnya hubungan ini dihitung dengan menggunakan SPSS. Dari hasil perhitungan diperoleh koefisien korelasi antara X</w:t>
      </w:r>
      <w:r w:rsidRPr="00440301">
        <w:rPr>
          <w:rFonts w:asciiTheme="majorBidi" w:hAnsiTheme="majorBidi" w:cstheme="majorBidi"/>
          <w:szCs w:val="24"/>
          <w:vertAlign w:val="subscript"/>
        </w:rPr>
        <w:t>1</w:t>
      </w:r>
      <w:r w:rsidRPr="00440301">
        <w:rPr>
          <w:rFonts w:asciiTheme="majorBidi" w:hAnsiTheme="majorBidi" w:cstheme="majorBidi"/>
          <w:szCs w:val="24"/>
        </w:rPr>
        <w:t xml:space="preserve"> dengan Y (r</w:t>
      </w:r>
      <w:r w:rsidRPr="00440301">
        <w:rPr>
          <w:rFonts w:asciiTheme="majorBidi" w:hAnsiTheme="majorBidi" w:cstheme="majorBidi"/>
          <w:szCs w:val="24"/>
          <w:vertAlign w:val="subscript"/>
        </w:rPr>
        <w:t>xy</w:t>
      </w:r>
      <w:r w:rsidRPr="00440301">
        <w:rPr>
          <w:rFonts w:asciiTheme="majorBidi" w:hAnsiTheme="majorBidi" w:cstheme="majorBidi"/>
          <w:szCs w:val="24"/>
        </w:rPr>
        <w:t>) sebesar 0.459 dan F</w:t>
      </w:r>
      <w:r w:rsidRPr="00440301">
        <w:rPr>
          <w:rFonts w:asciiTheme="majorBidi" w:hAnsiTheme="majorBidi" w:cstheme="majorBidi"/>
          <w:szCs w:val="24"/>
          <w:vertAlign w:val="subscript"/>
        </w:rPr>
        <w:t>hitung</w:t>
      </w:r>
      <w:r w:rsidRPr="00440301">
        <w:rPr>
          <w:rFonts w:asciiTheme="majorBidi" w:hAnsiTheme="majorBidi" w:cstheme="majorBidi"/>
          <w:szCs w:val="24"/>
        </w:rPr>
        <w:t xml:space="preserve"> = 5,332 , </w:t>
      </w:r>
      <w:r w:rsidRPr="00440301">
        <w:rPr>
          <w:rFonts w:asciiTheme="majorBidi" w:hAnsiTheme="majorBidi" w:cstheme="majorBidi"/>
          <w:szCs w:val="24"/>
        </w:rPr>
        <w:lastRenderedPageBreak/>
        <w:t>sehingga besar koefisien determinasinya (R</w:t>
      </w:r>
      <w:r w:rsidRPr="00440301">
        <w:rPr>
          <w:rFonts w:asciiTheme="majorBidi" w:hAnsiTheme="majorBidi" w:cstheme="majorBidi"/>
          <w:szCs w:val="24"/>
          <w:vertAlign w:val="superscript"/>
        </w:rPr>
        <w:t>2</w:t>
      </w:r>
      <w:r w:rsidRPr="00440301">
        <w:rPr>
          <w:rFonts w:asciiTheme="majorBidi" w:hAnsiTheme="majorBidi" w:cstheme="majorBidi"/>
          <w:szCs w:val="24"/>
        </w:rPr>
        <w:t>) sebesar 0.210 Karena r</w:t>
      </w:r>
      <w:r w:rsidRPr="00440301">
        <w:rPr>
          <w:rFonts w:asciiTheme="majorBidi" w:hAnsiTheme="majorBidi" w:cstheme="majorBidi"/>
          <w:szCs w:val="24"/>
          <w:vertAlign w:val="subscript"/>
        </w:rPr>
        <w:t>y1</w:t>
      </w:r>
      <w:r w:rsidRPr="00440301">
        <w:rPr>
          <w:rFonts w:asciiTheme="majorBidi" w:hAnsiTheme="majorBidi" w:cstheme="majorBidi"/>
          <w:szCs w:val="24"/>
        </w:rPr>
        <w:t xml:space="preserve"> dikonsultasikan dengan tabel interprestasi koefisien korelasi nilai didapat bahwa </w:t>
      </w:r>
      <w:r w:rsidRPr="00440301">
        <w:rPr>
          <w:rFonts w:asciiTheme="majorBidi" w:hAnsiTheme="majorBidi" w:cstheme="majorBidi"/>
          <w:color w:val="000000" w:themeColor="text1"/>
          <w:szCs w:val="24"/>
        </w:rPr>
        <w:t xml:space="preserve">tingkat hubungan kedua variabel adalah cukup. </w:t>
      </w:r>
      <w:r w:rsidRPr="00440301">
        <w:rPr>
          <w:rFonts w:asciiTheme="majorBidi" w:hAnsiTheme="majorBidi" w:cstheme="majorBidi"/>
          <w:szCs w:val="24"/>
        </w:rPr>
        <w:t>Sehingga dapat disimpulkan bahwa terdapat hubungan positif yang signifikan antara karakter jujur dengan pendidikan MI.</w:t>
      </w:r>
    </w:p>
    <w:p w:rsidR="0088268A" w:rsidRPr="00440301" w:rsidRDefault="0088268A" w:rsidP="00246AF9">
      <w:pPr>
        <w:spacing w:after="0" w:line="240" w:lineRule="auto"/>
        <w:ind w:firstLine="562"/>
        <w:jc w:val="both"/>
        <w:rPr>
          <w:rFonts w:asciiTheme="majorBidi" w:hAnsiTheme="majorBidi" w:cstheme="majorBidi"/>
          <w:szCs w:val="24"/>
        </w:rPr>
      </w:pPr>
      <w:r w:rsidRPr="00440301">
        <w:rPr>
          <w:rFonts w:asciiTheme="majorBidi" w:hAnsiTheme="majorBidi" w:cstheme="majorBidi"/>
          <w:szCs w:val="24"/>
        </w:rPr>
        <w:t>Hasil pengujian di atas menunjukan adanya hubungan yang berbanding lurus antara kedua variabel, artinya makin baik Pendidikan MI maka semakin meningkat Karakter jujur. Dari koefisien determinasi (R</w:t>
      </w:r>
      <w:r w:rsidRPr="00440301">
        <w:rPr>
          <w:rFonts w:asciiTheme="majorBidi" w:hAnsiTheme="majorBidi" w:cstheme="majorBidi"/>
          <w:szCs w:val="24"/>
          <w:vertAlign w:val="superscript"/>
        </w:rPr>
        <w:t>2</w:t>
      </w:r>
      <w:r w:rsidRPr="00440301">
        <w:rPr>
          <w:rFonts w:asciiTheme="majorBidi" w:hAnsiTheme="majorBidi" w:cstheme="majorBidi"/>
          <w:szCs w:val="24"/>
        </w:rPr>
        <w:t>) sebesar 0.210 atau 21.0 % variansi yang terjadi dalam kecendrungan meningkatnya atau menurunnya Karakter jujur dapat dijelaskan dengan variabel Pendidikan MI melalui persamaan</w:t>
      </w:r>
      <w:r w:rsidRPr="00440301">
        <w:rPr>
          <w:rFonts w:asciiTheme="majorBidi" w:hAnsiTheme="majorBidi" w:cstheme="majorBidi"/>
          <w:i/>
          <w:szCs w:val="24"/>
        </w:rPr>
        <w:t xml:space="preserve"> Ŷ=</w:t>
      </w:r>
      <w:r w:rsidRPr="00440301">
        <w:rPr>
          <w:rFonts w:asciiTheme="majorBidi" w:hAnsiTheme="majorBidi" w:cstheme="majorBidi"/>
          <w:szCs w:val="24"/>
        </w:rPr>
        <w:t>6,341+0,634</w:t>
      </w:r>
      <w:r w:rsidRPr="00440301">
        <w:rPr>
          <w:rFonts w:asciiTheme="majorBidi" w:hAnsiTheme="majorBidi" w:cstheme="majorBidi"/>
          <w:i/>
          <w:szCs w:val="24"/>
        </w:rPr>
        <w:t>X</w:t>
      </w:r>
      <w:r w:rsidRPr="00440301">
        <w:rPr>
          <w:rFonts w:asciiTheme="majorBidi" w:hAnsiTheme="majorBidi" w:cstheme="majorBidi"/>
          <w:szCs w:val="24"/>
        </w:rPr>
        <w:t>.</w:t>
      </w:r>
    </w:p>
    <w:p w:rsidR="0088268A" w:rsidRPr="00440301" w:rsidRDefault="0088268A" w:rsidP="00246AF9">
      <w:pPr>
        <w:spacing w:after="0" w:line="240" w:lineRule="auto"/>
        <w:jc w:val="both"/>
        <w:rPr>
          <w:rFonts w:asciiTheme="majorBidi" w:hAnsiTheme="majorBidi" w:cstheme="majorBidi"/>
          <w:szCs w:val="24"/>
        </w:rPr>
      </w:pPr>
      <w:r w:rsidRPr="00440301">
        <w:rPr>
          <w:rFonts w:asciiTheme="majorBidi" w:hAnsiTheme="majorBidi" w:cstheme="majorBidi"/>
          <w:szCs w:val="24"/>
        </w:rPr>
        <w:t>Karakter mandiri dan hubungannya dengan pendidikan MI</w:t>
      </w:r>
    </w:p>
    <w:p w:rsidR="0088268A" w:rsidRDefault="0088268A" w:rsidP="00246AF9">
      <w:pPr>
        <w:pStyle w:val="DaftarParagraf"/>
        <w:spacing w:after="0" w:line="240" w:lineRule="auto"/>
        <w:ind w:left="90" w:firstLine="450"/>
        <w:jc w:val="both"/>
        <w:rPr>
          <w:rFonts w:asciiTheme="majorBidi" w:hAnsiTheme="majorBidi" w:cstheme="majorBidi"/>
          <w:szCs w:val="24"/>
        </w:rPr>
      </w:pPr>
      <w:r w:rsidRPr="00440301">
        <w:rPr>
          <w:rFonts w:asciiTheme="majorBidi" w:hAnsiTheme="majorBidi" w:cstheme="majorBidi"/>
          <w:szCs w:val="24"/>
        </w:rPr>
        <w:t xml:space="preserve">Berdasarkan hasil perhitungan analisis regresi linier sederhana diperoleh nilai konstanta a=8,545 dan koefisien b=0,761. Dengan demikian dapat dirumuskan persamaan regresi linier sederhana hubungan karakter mandiri dengan Pendidikan MI melalui persamaan </w:t>
      </w:r>
      <w:r w:rsidRPr="00440301">
        <w:rPr>
          <w:rFonts w:asciiTheme="majorBidi" w:hAnsiTheme="majorBidi" w:cstheme="majorBidi"/>
          <w:i/>
          <w:szCs w:val="24"/>
        </w:rPr>
        <w:t>Ŷ = 8,545 + 0,761 X</w:t>
      </w:r>
      <w:r w:rsidRPr="00440301">
        <w:rPr>
          <w:rFonts w:asciiTheme="majorBidi" w:hAnsiTheme="majorBidi" w:cstheme="majorBidi"/>
          <w:szCs w:val="24"/>
          <w:vertAlign w:val="subscript"/>
        </w:rPr>
        <w:t>2</w:t>
      </w:r>
      <w:r w:rsidRPr="00440301">
        <w:rPr>
          <w:rFonts w:asciiTheme="majorBidi" w:hAnsiTheme="majorBidi" w:cstheme="majorBidi"/>
          <w:szCs w:val="24"/>
        </w:rPr>
        <w:t xml:space="preserve">. Sebelum persamaan tersebut digunakan untuk menarik kesimpulan terlebih dahulu dilakukan uji linieritas dan uji signifikansi model regresi. </w:t>
      </w:r>
    </w:p>
    <w:p w:rsidR="00C509FA" w:rsidRPr="00440301" w:rsidRDefault="00C509FA" w:rsidP="00246AF9">
      <w:pPr>
        <w:pStyle w:val="DaftarParagraf"/>
        <w:spacing w:after="0" w:line="240" w:lineRule="auto"/>
        <w:ind w:left="90" w:firstLine="450"/>
        <w:jc w:val="both"/>
        <w:rPr>
          <w:rFonts w:asciiTheme="majorBidi" w:hAnsiTheme="majorBidi" w:cstheme="majorBidi"/>
          <w:szCs w:val="24"/>
        </w:rPr>
      </w:pPr>
    </w:p>
    <w:tbl>
      <w:tblPr>
        <w:tblW w:w="6946" w:type="dxa"/>
        <w:tblInd w:w="142" w:type="dxa"/>
        <w:tblLayout w:type="fixed"/>
        <w:tblCellMar>
          <w:left w:w="0" w:type="dxa"/>
          <w:right w:w="0" w:type="dxa"/>
        </w:tblCellMar>
        <w:tblLook w:val="0000" w:firstRow="0" w:lastRow="0" w:firstColumn="0" w:lastColumn="0" w:noHBand="0" w:noVBand="0"/>
      </w:tblPr>
      <w:tblGrid>
        <w:gridCol w:w="379"/>
        <w:gridCol w:w="1315"/>
        <w:gridCol w:w="840"/>
        <w:gridCol w:w="1014"/>
        <w:gridCol w:w="1394"/>
        <w:gridCol w:w="706"/>
        <w:gridCol w:w="425"/>
        <w:gridCol w:w="873"/>
      </w:tblGrid>
      <w:tr w:rsidR="0088268A" w:rsidRPr="00C509FA" w:rsidTr="00C509FA">
        <w:trPr>
          <w:gridAfter w:val="1"/>
          <w:wAfter w:w="873" w:type="dxa"/>
          <w:cantSplit/>
          <w:trHeight w:val="290"/>
        </w:trPr>
        <w:tc>
          <w:tcPr>
            <w:tcW w:w="6073" w:type="dxa"/>
            <w:gridSpan w:val="7"/>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Cs w:val="24"/>
                <w:lang w:val="id-ID"/>
              </w:rPr>
            </w:pPr>
            <w:r w:rsidRPr="00C509FA">
              <w:rPr>
                <w:rFonts w:asciiTheme="majorBidi" w:hAnsiTheme="majorBidi" w:cstheme="majorBidi"/>
                <w:iCs/>
                <w:szCs w:val="24"/>
              </w:rPr>
              <w:t xml:space="preserve">Tabel 4. </w:t>
            </w:r>
            <w:r w:rsidRPr="00C509FA">
              <w:rPr>
                <w:rFonts w:asciiTheme="majorBidi" w:hAnsiTheme="majorBidi" w:cstheme="majorBidi"/>
                <w:color w:val="000000"/>
                <w:szCs w:val="24"/>
                <w:lang w:val="id-ID"/>
              </w:rPr>
              <w:t>Coefficientsa</w:t>
            </w:r>
          </w:p>
        </w:tc>
      </w:tr>
      <w:tr w:rsidR="0088268A" w:rsidRPr="00C509FA" w:rsidTr="00C509FA">
        <w:trPr>
          <w:cantSplit/>
          <w:trHeight w:val="573"/>
        </w:trPr>
        <w:tc>
          <w:tcPr>
            <w:tcW w:w="1694" w:type="dxa"/>
            <w:gridSpan w:val="2"/>
            <w:vMerge w:val="restart"/>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Model</w:t>
            </w:r>
          </w:p>
        </w:tc>
        <w:tc>
          <w:tcPr>
            <w:tcW w:w="1854" w:type="dxa"/>
            <w:gridSpan w:val="2"/>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Unstandardized Coefficients</w:t>
            </w:r>
          </w:p>
        </w:tc>
        <w:tc>
          <w:tcPr>
            <w:tcW w:w="1394" w:type="dxa"/>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Standardized Coefficients</w:t>
            </w:r>
          </w:p>
        </w:tc>
        <w:tc>
          <w:tcPr>
            <w:tcW w:w="706" w:type="dxa"/>
            <w:vMerge w:val="restart"/>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t</w:t>
            </w:r>
          </w:p>
        </w:tc>
        <w:tc>
          <w:tcPr>
            <w:tcW w:w="566" w:type="dxa"/>
            <w:gridSpan w:val="2"/>
            <w:vMerge w:val="restart"/>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Sig.</w:t>
            </w:r>
          </w:p>
        </w:tc>
      </w:tr>
      <w:tr w:rsidR="0088268A" w:rsidRPr="00C509FA" w:rsidTr="00C509FA">
        <w:trPr>
          <w:cantSplit/>
          <w:trHeight w:val="298"/>
        </w:trPr>
        <w:tc>
          <w:tcPr>
            <w:tcW w:w="1694" w:type="dxa"/>
            <w:gridSpan w:val="2"/>
            <w:vMerge/>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840"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B</w:t>
            </w:r>
          </w:p>
        </w:tc>
        <w:tc>
          <w:tcPr>
            <w:tcW w:w="1014"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Std. Error</w:t>
            </w:r>
          </w:p>
        </w:tc>
        <w:tc>
          <w:tcPr>
            <w:tcW w:w="1394"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Beta</w:t>
            </w:r>
          </w:p>
        </w:tc>
        <w:tc>
          <w:tcPr>
            <w:tcW w:w="706" w:type="dxa"/>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566" w:type="dxa"/>
            <w:gridSpan w:val="2"/>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r>
      <w:tr w:rsidR="0088268A" w:rsidRPr="00C509FA" w:rsidTr="00C509FA">
        <w:trPr>
          <w:cantSplit/>
          <w:trHeight w:val="379"/>
        </w:trPr>
        <w:tc>
          <w:tcPr>
            <w:tcW w:w="379" w:type="dxa"/>
            <w:vMerge w:val="restart"/>
            <w:tcBorders>
              <w:top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1315"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(Constant)</w:t>
            </w:r>
          </w:p>
        </w:tc>
        <w:tc>
          <w:tcPr>
            <w:tcW w:w="840"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8,545</w:t>
            </w:r>
          </w:p>
        </w:tc>
        <w:tc>
          <w:tcPr>
            <w:tcW w:w="1014"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17,618</w:t>
            </w:r>
          </w:p>
        </w:tc>
        <w:tc>
          <w:tcPr>
            <w:tcW w:w="1394"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sz w:val="20"/>
                <w:szCs w:val="20"/>
                <w:lang w:val="id-ID"/>
              </w:rPr>
            </w:pPr>
          </w:p>
        </w:tc>
        <w:tc>
          <w:tcPr>
            <w:tcW w:w="706"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,485</w:t>
            </w:r>
          </w:p>
        </w:tc>
        <w:tc>
          <w:tcPr>
            <w:tcW w:w="566" w:type="dxa"/>
            <w:gridSpan w:val="2"/>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,633</w:t>
            </w:r>
          </w:p>
        </w:tc>
      </w:tr>
      <w:tr w:rsidR="0088268A" w:rsidRPr="00C509FA" w:rsidTr="00C509FA">
        <w:trPr>
          <w:cantSplit/>
          <w:trHeight w:val="298"/>
        </w:trPr>
        <w:tc>
          <w:tcPr>
            <w:tcW w:w="379" w:type="dxa"/>
            <w:vMerge/>
            <w:shd w:val="clear" w:color="auto" w:fill="FFFFFF"/>
            <w:vAlign w:val="center"/>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1315"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PendidikanMI</w:t>
            </w:r>
          </w:p>
        </w:tc>
        <w:tc>
          <w:tcPr>
            <w:tcW w:w="840"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,761</w:t>
            </w:r>
          </w:p>
        </w:tc>
        <w:tc>
          <w:tcPr>
            <w:tcW w:w="1014"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,314</w:t>
            </w:r>
          </w:p>
        </w:tc>
        <w:tc>
          <w:tcPr>
            <w:tcW w:w="1394"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,477</w:t>
            </w:r>
          </w:p>
        </w:tc>
        <w:tc>
          <w:tcPr>
            <w:tcW w:w="706"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2,426</w:t>
            </w:r>
          </w:p>
        </w:tc>
        <w:tc>
          <w:tcPr>
            <w:tcW w:w="566" w:type="dxa"/>
            <w:gridSpan w:val="2"/>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,025</w:t>
            </w:r>
          </w:p>
        </w:tc>
      </w:tr>
      <w:tr w:rsidR="0088268A" w:rsidRPr="00C509FA" w:rsidTr="00C509FA">
        <w:trPr>
          <w:cantSplit/>
          <w:trHeight w:val="290"/>
        </w:trPr>
        <w:tc>
          <w:tcPr>
            <w:tcW w:w="6214" w:type="dxa"/>
            <w:gridSpan w:val="8"/>
            <w:shd w:val="clear" w:color="auto" w:fill="FFFFFF"/>
          </w:tcPr>
          <w:p w:rsidR="0088268A" w:rsidRPr="00C509FA" w:rsidRDefault="0088268A" w:rsidP="00C509FA">
            <w:pPr>
              <w:pStyle w:val="DaftarParagraf"/>
              <w:numPr>
                <w:ilvl w:val="0"/>
                <w:numId w:val="1"/>
              </w:numPr>
              <w:autoSpaceDE w:val="0"/>
              <w:autoSpaceDN w:val="0"/>
              <w:adjustRightInd w:val="0"/>
              <w:spacing w:after="0" w:line="240" w:lineRule="auto"/>
              <w:ind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Dependent Variable: KarakterMandiri</w:t>
            </w:r>
          </w:p>
        </w:tc>
      </w:tr>
    </w:tbl>
    <w:tbl>
      <w:tblPr>
        <w:tblpPr w:leftFromText="180" w:rightFromText="180" w:vertAnchor="text" w:horzAnchor="margin" w:tblpY="316"/>
        <w:tblW w:w="6946" w:type="dxa"/>
        <w:tblLayout w:type="fixed"/>
        <w:tblCellMar>
          <w:left w:w="0" w:type="dxa"/>
          <w:right w:w="0" w:type="dxa"/>
        </w:tblCellMar>
        <w:tblLook w:val="0000" w:firstRow="0" w:lastRow="0" w:firstColumn="0" w:lastColumn="0" w:noHBand="0" w:noVBand="0"/>
      </w:tblPr>
      <w:tblGrid>
        <w:gridCol w:w="425"/>
        <w:gridCol w:w="1276"/>
        <w:gridCol w:w="1134"/>
        <w:gridCol w:w="1134"/>
        <w:gridCol w:w="1276"/>
        <w:gridCol w:w="850"/>
        <w:gridCol w:w="851"/>
      </w:tblGrid>
      <w:tr w:rsidR="00C509FA" w:rsidRPr="00C509FA" w:rsidTr="00C509FA">
        <w:trPr>
          <w:cantSplit/>
        </w:trPr>
        <w:tc>
          <w:tcPr>
            <w:tcW w:w="6946" w:type="dxa"/>
            <w:gridSpan w:val="7"/>
            <w:tcBorders>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Cs w:val="24"/>
                <w:lang w:val="id-ID"/>
              </w:rPr>
            </w:pPr>
            <w:r w:rsidRPr="00C509FA">
              <w:rPr>
                <w:rFonts w:asciiTheme="majorBidi" w:hAnsiTheme="majorBidi" w:cstheme="majorBidi"/>
                <w:iCs/>
                <w:szCs w:val="24"/>
              </w:rPr>
              <w:t xml:space="preserve">Tabel 5. </w:t>
            </w:r>
            <w:r w:rsidRPr="00C509FA">
              <w:rPr>
                <w:rFonts w:asciiTheme="majorBidi" w:hAnsiTheme="majorBidi" w:cstheme="majorBidi"/>
                <w:color w:val="000000"/>
                <w:szCs w:val="24"/>
                <w:lang w:val="id-ID"/>
              </w:rPr>
              <w:t>ANOVA</w:t>
            </w:r>
            <w:r w:rsidRPr="00C509FA">
              <w:rPr>
                <w:rFonts w:asciiTheme="majorBidi" w:hAnsiTheme="majorBidi" w:cstheme="majorBidi"/>
                <w:color w:val="000000"/>
                <w:szCs w:val="24"/>
                <w:vertAlign w:val="superscript"/>
                <w:lang w:val="id-ID"/>
              </w:rPr>
              <w:t>a</w:t>
            </w:r>
          </w:p>
        </w:tc>
      </w:tr>
      <w:tr w:rsidR="00C509FA" w:rsidRPr="00C509FA" w:rsidTr="00C509FA">
        <w:trPr>
          <w:cantSplit/>
          <w:trHeight w:val="524"/>
        </w:trPr>
        <w:tc>
          <w:tcPr>
            <w:tcW w:w="1701" w:type="dxa"/>
            <w:gridSpan w:val="2"/>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Model</w:t>
            </w:r>
          </w:p>
        </w:tc>
        <w:tc>
          <w:tcPr>
            <w:tcW w:w="1134"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Sum of Squares</w:t>
            </w:r>
          </w:p>
        </w:tc>
        <w:tc>
          <w:tcPr>
            <w:tcW w:w="1134"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df</w:t>
            </w:r>
          </w:p>
        </w:tc>
        <w:tc>
          <w:tcPr>
            <w:tcW w:w="1276"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Mean Square</w:t>
            </w:r>
          </w:p>
        </w:tc>
        <w:tc>
          <w:tcPr>
            <w:tcW w:w="850"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F</w:t>
            </w:r>
          </w:p>
        </w:tc>
        <w:tc>
          <w:tcPr>
            <w:tcW w:w="851"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Sig.</w:t>
            </w:r>
          </w:p>
        </w:tc>
      </w:tr>
      <w:tr w:rsidR="00C509FA" w:rsidRPr="00C509FA" w:rsidTr="00C509FA">
        <w:trPr>
          <w:cantSplit/>
        </w:trPr>
        <w:tc>
          <w:tcPr>
            <w:tcW w:w="425" w:type="dxa"/>
            <w:vMerge w:val="restart"/>
            <w:tcBorders>
              <w:top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1276"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Regression</w:t>
            </w:r>
          </w:p>
        </w:tc>
        <w:tc>
          <w:tcPr>
            <w:tcW w:w="1134"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204,045</w:t>
            </w:r>
          </w:p>
        </w:tc>
        <w:tc>
          <w:tcPr>
            <w:tcW w:w="1134"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1276"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204,045</w:t>
            </w:r>
          </w:p>
        </w:tc>
        <w:tc>
          <w:tcPr>
            <w:tcW w:w="850"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5,887</w:t>
            </w:r>
          </w:p>
        </w:tc>
        <w:tc>
          <w:tcPr>
            <w:tcW w:w="851"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,025</w:t>
            </w:r>
            <w:r w:rsidRPr="00C509FA">
              <w:rPr>
                <w:rFonts w:asciiTheme="majorBidi" w:hAnsiTheme="majorBidi" w:cstheme="majorBidi"/>
                <w:color w:val="000000"/>
                <w:sz w:val="20"/>
                <w:szCs w:val="20"/>
                <w:vertAlign w:val="superscript"/>
                <w:lang w:val="id-ID"/>
              </w:rPr>
              <w:t>b</w:t>
            </w:r>
          </w:p>
        </w:tc>
      </w:tr>
      <w:tr w:rsidR="00C509FA" w:rsidRPr="00C509FA" w:rsidTr="00C509FA">
        <w:trPr>
          <w:cantSplit/>
        </w:trPr>
        <w:tc>
          <w:tcPr>
            <w:tcW w:w="425" w:type="dxa"/>
            <w:vMerge/>
            <w:shd w:val="clear" w:color="auto" w:fill="FFFFFF"/>
            <w:vAlign w:val="center"/>
          </w:tcPr>
          <w:p w:rsidR="00C509FA" w:rsidRPr="00C509FA" w:rsidRDefault="00C509F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1276"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Residual</w:t>
            </w:r>
          </w:p>
        </w:tc>
        <w:tc>
          <w:tcPr>
            <w:tcW w:w="1134"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693,227</w:t>
            </w:r>
          </w:p>
        </w:tc>
        <w:tc>
          <w:tcPr>
            <w:tcW w:w="1134"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20</w:t>
            </w:r>
          </w:p>
        </w:tc>
        <w:tc>
          <w:tcPr>
            <w:tcW w:w="1276"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34,661</w:t>
            </w:r>
          </w:p>
        </w:tc>
        <w:tc>
          <w:tcPr>
            <w:tcW w:w="850" w:type="dxa"/>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851" w:type="dxa"/>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r>
      <w:tr w:rsidR="00C509FA" w:rsidRPr="00C509FA" w:rsidTr="00C509FA">
        <w:trPr>
          <w:cantSplit/>
        </w:trPr>
        <w:tc>
          <w:tcPr>
            <w:tcW w:w="425" w:type="dxa"/>
            <w:vMerge/>
            <w:shd w:val="clear" w:color="auto" w:fill="FFFFFF"/>
            <w:vAlign w:val="center"/>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1276"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Total</w:t>
            </w:r>
          </w:p>
        </w:tc>
        <w:tc>
          <w:tcPr>
            <w:tcW w:w="1134"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897,273</w:t>
            </w:r>
          </w:p>
        </w:tc>
        <w:tc>
          <w:tcPr>
            <w:tcW w:w="1134" w:type="dxa"/>
            <w:tcBorders>
              <w:top w:val="single" w:sz="4" w:space="0" w:color="auto"/>
              <w:bottom w:val="single" w:sz="4" w:space="0" w:color="auto"/>
            </w:tcBorders>
            <w:shd w:val="clear" w:color="auto" w:fill="FFFFFF"/>
            <w:vAlign w:val="center"/>
          </w:tcPr>
          <w:p w:rsidR="00C509FA" w:rsidRPr="00C509FA" w:rsidRDefault="00C509F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21</w:t>
            </w:r>
          </w:p>
        </w:tc>
        <w:tc>
          <w:tcPr>
            <w:tcW w:w="1276" w:type="dxa"/>
            <w:tcBorders>
              <w:top w:val="single" w:sz="4" w:space="0" w:color="auto"/>
              <w:bottom w:val="single" w:sz="4" w:space="0" w:color="auto"/>
            </w:tcBorders>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850" w:type="dxa"/>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c>
          <w:tcPr>
            <w:tcW w:w="851" w:type="dxa"/>
            <w:shd w:val="clear" w:color="auto" w:fill="FFFFFF"/>
          </w:tcPr>
          <w:p w:rsidR="00C509FA" w:rsidRPr="00C509FA" w:rsidRDefault="00C509FA" w:rsidP="00C509FA">
            <w:pPr>
              <w:autoSpaceDE w:val="0"/>
              <w:autoSpaceDN w:val="0"/>
              <w:adjustRightInd w:val="0"/>
              <w:spacing w:after="0" w:line="240" w:lineRule="auto"/>
              <w:rPr>
                <w:rFonts w:asciiTheme="majorBidi" w:hAnsiTheme="majorBidi" w:cstheme="majorBidi"/>
                <w:sz w:val="20"/>
                <w:szCs w:val="20"/>
                <w:lang w:val="id-ID"/>
              </w:rPr>
            </w:pPr>
          </w:p>
        </w:tc>
      </w:tr>
      <w:tr w:rsidR="00C509FA" w:rsidRPr="00C509FA" w:rsidTr="00C509FA">
        <w:trPr>
          <w:cantSplit/>
        </w:trPr>
        <w:tc>
          <w:tcPr>
            <w:tcW w:w="6946" w:type="dxa"/>
            <w:gridSpan w:val="7"/>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 Dependent Variable: KarakterMandiri</w:t>
            </w:r>
          </w:p>
        </w:tc>
      </w:tr>
      <w:tr w:rsidR="00C509FA" w:rsidRPr="00C509FA" w:rsidTr="00C509FA">
        <w:trPr>
          <w:cantSplit/>
        </w:trPr>
        <w:tc>
          <w:tcPr>
            <w:tcW w:w="6946" w:type="dxa"/>
            <w:gridSpan w:val="7"/>
            <w:shd w:val="clear" w:color="auto" w:fill="FFFFFF"/>
          </w:tcPr>
          <w:p w:rsidR="00C509FA" w:rsidRPr="00C509FA" w:rsidRDefault="00C509F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b. Predictors: (Constant), PendidikanMI</w:t>
            </w:r>
          </w:p>
        </w:tc>
      </w:tr>
    </w:tbl>
    <w:p w:rsidR="0088268A" w:rsidRPr="00440301" w:rsidRDefault="0088268A" w:rsidP="00440301">
      <w:pPr>
        <w:spacing w:line="240" w:lineRule="auto"/>
        <w:rPr>
          <w:rFonts w:asciiTheme="majorBidi" w:hAnsiTheme="majorBidi" w:cstheme="majorBidi"/>
          <w:iCs/>
          <w:szCs w:val="24"/>
        </w:rPr>
      </w:pPr>
    </w:p>
    <w:p w:rsidR="00C509FA" w:rsidRDefault="00C509FA" w:rsidP="00246AF9">
      <w:pPr>
        <w:spacing w:after="0" w:line="240" w:lineRule="auto"/>
        <w:ind w:firstLine="567"/>
        <w:jc w:val="both"/>
        <w:rPr>
          <w:rFonts w:asciiTheme="majorBidi" w:hAnsiTheme="majorBidi" w:cstheme="majorBidi"/>
          <w:szCs w:val="24"/>
        </w:rPr>
      </w:pPr>
    </w:p>
    <w:p w:rsidR="0088268A" w:rsidRPr="0001658C" w:rsidRDefault="0088268A" w:rsidP="00246AF9">
      <w:pPr>
        <w:spacing w:after="0" w:line="240" w:lineRule="auto"/>
        <w:ind w:firstLine="567"/>
        <w:jc w:val="both"/>
        <w:rPr>
          <w:rFonts w:asciiTheme="majorBidi" w:hAnsiTheme="majorBidi" w:cstheme="majorBidi"/>
          <w:szCs w:val="24"/>
        </w:rPr>
      </w:pPr>
      <w:r w:rsidRPr="0001658C">
        <w:rPr>
          <w:rFonts w:asciiTheme="majorBidi" w:hAnsiTheme="majorBidi" w:cstheme="majorBidi"/>
          <w:szCs w:val="24"/>
        </w:rPr>
        <w:lastRenderedPageBreak/>
        <w:t>Hasil analisis di atas, uji signifikansi model regresi berdasarkan uji lin</w:t>
      </w:r>
      <w:r w:rsidRPr="0001658C">
        <w:rPr>
          <w:rFonts w:asciiTheme="majorBidi" w:hAnsiTheme="majorBidi" w:cstheme="majorBidi"/>
          <w:szCs w:val="24"/>
          <w:lang w:val="id-ID"/>
        </w:rPr>
        <w:t>i</w:t>
      </w:r>
      <w:r w:rsidRPr="0001658C">
        <w:rPr>
          <w:rFonts w:asciiTheme="majorBidi" w:hAnsiTheme="majorBidi" w:cstheme="majorBidi"/>
          <w:szCs w:val="24"/>
        </w:rPr>
        <w:t>eritas persamaan garis regresi diperoleh F</w:t>
      </w:r>
      <w:r w:rsidRPr="0001658C">
        <w:rPr>
          <w:rFonts w:asciiTheme="majorBidi" w:hAnsiTheme="majorBidi" w:cstheme="majorBidi"/>
          <w:szCs w:val="24"/>
          <w:vertAlign w:val="subscript"/>
        </w:rPr>
        <w:t>hitung</w:t>
      </w:r>
      <w:r w:rsidRPr="0001658C">
        <w:rPr>
          <w:rFonts w:asciiTheme="majorBidi" w:hAnsiTheme="majorBidi" w:cstheme="majorBidi"/>
          <w:szCs w:val="24"/>
        </w:rPr>
        <w:t xml:space="preserve"> (b/a) sebesar 5,887 dan  p-value=0.025&lt;0.05, maka dapat disimpulkan bahwa H</w:t>
      </w:r>
      <w:r w:rsidRPr="0001658C">
        <w:rPr>
          <w:rFonts w:asciiTheme="majorBidi" w:hAnsiTheme="majorBidi" w:cstheme="majorBidi"/>
          <w:szCs w:val="24"/>
          <w:vertAlign w:val="subscript"/>
        </w:rPr>
        <w:t>0</w:t>
      </w:r>
      <w:r w:rsidRPr="0001658C">
        <w:rPr>
          <w:rFonts w:asciiTheme="majorBidi" w:hAnsiTheme="majorBidi" w:cstheme="majorBidi"/>
          <w:szCs w:val="24"/>
        </w:rPr>
        <w:t xml:space="preserve"> ditolak, sehingga dapat dinyatakan bahwa model persamaan regresi Y atas X</w:t>
      </w:r>
      <w:r w:rsidRPr="0001658C">
        <w:rPr>
          <w:rFonts w:asciiTheme="majorBidi" w:hAnsiTheme="majorBidi" w:cstheme="majorBidi"/>
          <w:szCs w:val="24"/>
          <w:vertAlign w:val="subscript"/>
        </w:rPr>
        <w:t>2</w:t>
      </w:r>
      <w:r w:rsidRPr="0001658C">
        <w:rPr>
          <w:rFonts w:asciiTheme="majorBidi" w:hAnsiTheme="majorBidi" w:cstheme="majorBidi"/>
          <w:szCs w:val="24"/>
        </w:rPr>
        <w:t xml:space="preserve"> adalah sangat signifikan.</w:t>
      </w:r>
    </w:p>
    <w:p w:rsidR="0088268A" w:rsidRDefault="0088268A" w:rsidP="00246AF9">
      <w:pPr>
        <w:pStyle w:val="DaftarParagraf"/>
        <w:spacing w:after="0" w:line="240" w:lineRule="auto"/>
        <w:ind w:left="90" w:firstLine="450"/>
        <w:jc w:val="both"/>
        <w:rPr>
          <w:rFonts w:asciiTheme="majorBidi" w:hAnsiTheme="majorBidi" w:cstheme="majorBidi"/>
          <w:szCs w:val="24"/>
        </w:rPr>
      </w:pPr>
      <w:r w:rsidRPr="00440301">
        <w:rPr>
          <w:rFonts w:asciiTheme="majorBidi" w:hAnsiTheme="majorBidi" w:cstheme="majorBidi"/>
          <w:szCs w:val="24"/>
        </w:rPr>
        <w:t xml:space="preserve">Hasil pengujian tersebut menjadikan persamaan regresi yang dinyatakan dengan </w:t>
      </w:r>
      <w:r w:rsidRPr="00440301">
        <w:rPr>
          <w:rFonts w:asciiTheme="majorBidi" w:hAnsiTheme="majorBidi" w:cstheme="majorBidi"/>
          <w:i/>
          <w:szCs w:val="24"/>
        </w:rPr>
        <w:t>Ŷ=8,545+0,761X</w:t>
      </w:r>
      <w:r w:rsidRPr="00440301">
        <w:rPr>
          <w:rFonts w:asciiTheme="majorBidi" w:hAnsiTheme="majorBidi" w:cstheme="majorBidi"/>
          <w:szCs w:val="24"/>
          <w:vertAlign w:val="subscript"/>
        </w:rPr>
        <w:t>2</w:t>
      </w:r>
      <w:r w:rsidRPr="00440301">
        <w:rPr>
          <w:rFonts w:asciiTheme="majorBidi" w:hAnsiTheme="majorBidi" w:cstheme="majorBidi"/>
          <w:i/>
          <w:szCs w:val="24"/>
          <w:vertAlign w:val="subscript"/>
        </w:rPr>
        <w:t xml:space="preserve"> </w:t>
      </w:r>
      <w:r w:rsidRPr="00440301">
        <w:rPr>
          <w:rFonts w:asciiTheme="majorBidi" w:hAnsiTheme="majorBidi" w:cstheme="majorBidi"/>
          <w:szCs w:val="24"/>
        </w:rPr>
        <w:t xml:space="preserve">dapat digunakan untuk menyimpulkan terdapat hubungan antara karakter mandiri Pendidikan MI </w:t>
      </w:r>
    </w:p>
    <w:p w:rsidR="00246AF9" w:rsidRPr="00440301" w:rsidRDefault="00246AF9" w:rsidP="00246AF9">
      <w:pPr>
        <w:pStyle w:val="DaftarParagraf"/>
        <w:spacing w:after="0" w:line="240" w:lineRule="auto"/>
        <w:ind w:left="90" w:firstLine="450"/>
        <w:jc w:val="both"/>
        <w:rPr>
          <w:rFonts w:asciiTheme="majorBidi" w:hAnsiTheme="majorBidi" w:cstheme="majorBidi"/>
          <w:szCs w:val="24"/>
        </w:rPr>
      </w:pPr>
    </w:p>
    <w:tbl>
      <w:tblPr>
        <w:tblW w:w="7044" w:type="dxa"/>
        <w:tblLayout w:type="fixed"/>
        <w:tblCellMar>
          <w:left w:w="0" w:type="dxa"/>
          <w:right w:w="0" w:type="dxa"/>
        </w:tblCellMar>
        <w:tblLook w:val="0000" w:firstRow="0" w:lastRow="0" w:firstColumn="0" w:lastColumn="0" w:noHBand="0" w:noVBand="0"/>
      </w:tblPr>
      <w:tblGrid>
        <w:gridCol w:w="703"/>
        <w:gridCol w:w="562"/>
        <w:gridCol w:w="703"/>
        <w:gridCol w:w="844"/>
        <w:gridCol w:w="845"/>
        <w:gridCol w:w="844"/>
        <w:gridCol w:w="845"/>
        <w:gridCol w:w="422"/>
        <w:gridCol w:w="430"/>
        <w:gridCol w:w="840"/>
        <w:gridCol w:w="6"/>
      </w:tblGrid>
      <w:tr w:rsidR="0088268A" w:rsidRPr="00C509FA" w:rsidTr="00C509FA">
        <w:trPr>
          <w:cantSplit/>
          <w:trHeight w:val="224"/>
        </w:trPr>
        <w:tc>
          <w:tcPr>
            <w:tcW w:w="7044" w:type="dxa"/>
            <w:gridSpan w:val="11"/>
            <w:tcBorders>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Cs w:val="24"/>
                <w:lang w:val="id-ID"/>
              </w:rPr>
            </w:pPr>
            <w:r w:rsidRPr="00C509FA">
              <w:rPr>
                <w:rFonts w:asciiTheme="majorBidi" w:hAnsiTheme="majorBidi" w:cstheme="majorBidi"/>
                <w:iCs/>
                <w:szCs w:val="24"/>
              </w:rPr>
              <w:t xml:space="preserve">Tabel 6. </w:t>
            </w:r>
            <w:r w:rsidRPr="00C509FA">
              <w:rPr>
                <w:rFonts w:asciiTheme="majorBidi" w:hAnsiTheme="majorBidi" w:cstheme="majorBidi"/>
                <w:color w:val="000000"/>
                <w:szCs w:val="24"/>
                <w:lang w:val="id-ID"/>
              </w:rPr>
              <w:t>Model Summary</w:t>
            </w:r>
          </w:p>
        </w:tc>
      </w:tr>
      <w:tr w:rsidR="0088268A" w:rsidRPr="00C509FA" w:rsidTr="00C509FA">
        <w:trPr>
          <w:gridAfter w:val="1"/>
          <w:wAfter w:w="3" w:type="dxa"/>
          <w:cantSplit/>
          <w:trHeight w:val="152"/>
        </w:trPr>
        <w:tc>
          <w:tcPr>
            <w:tcW w:w="704" w:type="dxa"/>
            <w:vMerge w:val="restart"/>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Model</w:t>
            </w:r>
          </w:p>
        </w:tc>
        <w:tc>
          <w:tcPr>
            <w:tcW w:w="563" w:type="dxa"/>
            <w:vMerge w:val="restart"/>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w:t>
            </w:r>
          </w:p>
        </w:tc>
        <w:tc>
          <w:tcPr>
            <w:tcW w:w="704" w:type="dxa"/>
            <w:vMerge w:val="restart"/>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 Square</w:t>
            </w:r>
          </w:p>
        </w:tc>
        <w:tc>
          <w:tcPr>
            <w:tcW w:w="844" w:type="dxa"/>
            <w:vMerge w:val="restart"/>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Adjusted R Square</w:t>
            </w:r>
          </w:p>
        </w:tc>
        <w:tc>
          <w:tcPr>
            <w:tcW w:w="845" w:type="dxa"/>
            <w:vMerge w:val="restart"/>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Std. Error of the Estimate</w:t>
            </w:r>
          </w:p>
        </w:tc>
        <w:tc>
          <w:tcPr>
            <w:tcW w:w="3381" w:type="dxa"/>
            <w:gridSpan w:val="5"/>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Change Statistics</w:t>
            </w:r>
          </w:p>
        </w:tc>
      </w:tr>
      <w:tr w:rsidR="0088268A" w:rsidRPr="00C509FA" w:rsidTr="00C509FA">
        <w:trPr>
          <w:gridAfter w:val="1"/>
          <w:wAfter w:w="6" w:type="dxa"/>
          <w:cantSplit/>
          <w:trHeight w:val="277"/>
        </w:trPr>
        <w:tc>
          <w:tcPr>
            <w:tcW w:w="704" w:type="dxa"/>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563" w:type="dxa"/>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704" w:type="dxa"/>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844" w:type="dxa"/>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845" w:type="dxa"/>
            <w:vMerge/>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rPr>
                <w:rFonts w:asciiTheme="majorBidi" w:hAnsiTheme="majorBidi" w:cstheme="majorBidi"/>
                <w:color w:val="000000"/>
                <w:sz w:val="20"/>
                <w:szCs w:val="20"/>
                <w:lang w:val="id-ID"/>
              </w:rPr>
            </w:pPr>
          </w:p>
        </w:tc>
        <w:tc>
          <w:tcPr>
            <w:tcW w:w="844"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R Square Change</w:t>
            </w:r>
          </w:p>
        </w:tc>
        <w:tc>
          <w:tcPr>
            <w:tcW w:w="845"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F Change</w:t>
            </w:r>
          </w:p>
        </w:tc>
        <w:tc>
          <w:tcPr>
            <w:tcW w:w="422"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df1</w:t>
            </w:r>
          </w:p>
        </w:tc>
        <w:tc>
          <w:tcPr>
            <w:tcW w:w="430"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df2</w:t>
            </w:r>
          </w:p>
        </w:tc>
        <w:tc>
          <w:tcPr>
            <w:tcW w:w="837" w:type="dxa"/>
            <w:tcBorders>
              <w:top w:val="single" w:sz="4" w:space="0" w:color="auto"/>
              <w:bottom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jc w:val="center"/>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Sig. F Change</w:t>
            </w:r>
          </w:p>
        </w:tc>
      </w:tr>
      <w:tr w:rsidR="0088268A" w:rsidRPr="00C509FA" w:rsidTr="00C509FA">
        <w:trPr>
          <w:gridAfter w:val="1"/>
          <w:wAfter w:w="6" w:type="dxa"/>
          <w:cantSplit/>
          <w:trHeight w:val="236"/>
        </w:trPr>
        <w:tc>
          <w:tcPr>
            <w:tcW w:w="704"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563"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,477</w:t>
            </w:r>
            <w:r w:rsidRPr="00C509FA">
              <w:rPr>
                <w:rFonts w:asciiTheme="majorBidi" w:hAnsiTheme="majorBidi" w:cstheme="majorBidi"/>
                <w:color w:val="000000"/>
                <w:sz w:val="20"/>
                <w:szCs w:val="20"/>
                <w:vertAlign w:val="superscript"/>
                <w:lang w:val="id-ID"/>
              </w:rPr>
              <w:t>a</w:t>
            </w:r>
          </w:p>
        </w:tc>
        <w:tc>
          <w:tcPr>
            <w:tcW w:w="704"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,227</w:t>
            </w:r>
          </w:p>
        </w:tc>
        <w:tc>
          <w:tcPr>
            <w:tcW w:w="844"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,189</w:t>
            </w:r>
          </w:p>
        </w:tc>
        <w:tc>
          <w:tcPr>
            <w:tcW w:w="845" w:type="dxa"/>
            <w:tcBorders>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5,887</w:t>
            </w:r>
          </w:p>
        </w:tc>
        <w:tc>
          <w:tcPr>
            <w:tcW w:w="844"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,227</w:t>
            </w:r>
          </w:p>
        </w:tc>
        <w:tc>
          <w:tcPr>
            <w:tcW w:w="845"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5,887</w:t>
            </w:r>
          </w:p>
        </w:tc>
        <w:tc>
          <w:tcPr>
            <w:tcW w:w="422"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1</w:t>
            </w:r>
          </w:p>
        </w:tc>
        <w:tc>
          <w:tcPr>
            <w:tcW w:w="430"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20</w:t>
            </w:r>
          </w:p>
        </w:tc>
        <w:tc>
          <w:tcPr>
            <w:tcW w:w="837" w:type="dxa"/>
            <w:tcBorders>
              <w:top w:val="single" w:sz="4" w:space="0" w:color="auto"/>
              <w:bottom w:val="single" w:sz="4" w:space="0" w:color="auto"/>
            </w:tcBorders>
            <w:shd w:val="clear" w:color="auto" w:fill="FFFFFF"/>
            <w:vAlign w:val="center"/>
          </w:tcPr>
          <w:p w:rsidR="0088268A" w:rsidRPr="00C509FA" w:rsidRDefault="0088268A" w:rsidP="00C509FA">
            <w:pPr>
              <w:autoSpaceDE w:val="0"/>
              <w:autoSpaceDN w:val="0"/>
              <w:adjustRightInd w:val="0"/>
              <w:spacing w:after="0" w:line="240" w:lineRule="auto"/>
              <w:ind w:left="60" w:right="60"/>
              <w:jc w:val="right"/>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,025</w:t>
            </w:r>
          </w:p>
        </w:tc>
      </w:tr>
      <w:tr w:rsidR="0088268A" w:rsidRPr="00C509FA" w:rsidTr="00C509FA">
        <w:trPr>
          <w:cantSplit/>
          <w:trHeight w:val="504"/>
        </w:trPr>
        <w:tc>
          <w:tcPr>
            <w:tcW w:w="7044" w:type="dxa"/>
            <w:gridSpan w:val="11"/>
            <w:tcBorders>
              <w:top w:val="single" w:sz="4" w:space="0" w:color="auto"/>
            </w:tcBorders>
            <w:shd w:val="clear" w:color="auto" w:fill="FFFFFF"/>
          </w:tcPr>
          <w:p w:rsidR="0088268A" w:rsidRPr="00C509FA" w:rsidRDefault="0088268A" w:rsidP="00C509FA">
            <w:pPr>
              <w:autoSpaceDE w:val="0"/>
              <w:autoSpaceDN w:val="0"/>
              <w:adjustRightInd w:val="0"/>
              <w:spacing w:after="0" w:line="240" w:lineRule="auto"/>
              <w:ind w:left="60" w:right="60"/>
              <w:rPr>
                <w:rFonts w:asciiTheme="majorBidi" w:hAnsiTheme="majorBidi" w:cstheme="majorBidi"/>
                <w:color w:val="000000"/>
                <w:sz w:val="20"/>
                <w:szCs w:val="20"/>
                <w:lang w:val="id-ID"/>
              </w:rPr>
            </w:pPr>
            <w:r w:rsidRPr="00C509FA">
              <w:rPr>
                <w:rFonts w:asciiTheme="majorBidi" w:hAnsiTheme="majorBidi" w:cstheme="majorBidi"/>
                <w:color w:val="000000"/>
                <w:sz w:val="20"/>
                <w:szCs w:val="20"/>
                <w:lang w:val="id-ID"/>
              </w:rPr>
              <w:t>a. Predictors: (Constant), PendidikanMI</w:t>
            </w:r>
          </w:p>
        </w:tc>
      </w:tr>
    </w:tbl>
    <w:p w:rsidR="0088268A" w:rsidRPr="00246AF9" w:rsidRDefault="0088268A" w:rsidP="00C509FA">
      <w:pPr>
        <w:spacing w:after="0" w:line="240" w:lineRule="auto"/>
        <w:ind w:firstLine="567"/>
        <w:jc w:val="both"/>
        <w:rPr>
          <w:rFonts w:asciiTheme="majorBidi" w:hAnsiTheme="majorBidi" w:cstheme="majorBidi"/>
          <w:szCs w:val="24"/>
        </w:rPr>
      </w:pPr>
      <w:r w:rsidRPr="00246AF9">
        <w:rPr>
          <w:rFonts w:asciiTheme="majorBidi" w:hAnsiTheme="majorBidi" w:cstheme="majorBidi"/>
          <w:szCs w:val="24"/>
        </w:rPr>
        <w:t>Selanjutnya, berdasarkan persamaan regresi tersebut dapat digambarkan kenaikan skor karakter mandiri berkecendrungan diikuti oleh kenaikan Pendidikan MI. Secara kualitatif Pendidikan MI memberikan konstribusi terhadap karakter mandiri sebesar 0,477 pada arah positif dengan konstanta 8,545.</w:t>
      </w:r>
    </w:p>
    <w:p w:rsidR="0088268A" w:rsidRPr="00440301" w:rsidRDefault="0088268A" w:rsidP="00246AF9">
      <w:pPr>
        <w:pStyle w:val="DaftarParagraf"/>
        <w:spacing w:after="0" w:line="240" w:lineRule="auto"/>
        <w:ind w:left="90" w:firstLine="450"/>
        <w:jc w:val="both"/>
        <w:rPr>
          <w:rFonts w:asciiTheme="majorBidi" w:hAnsiTheme="majorBidi" w:cstheme="majorBidi"/>
          <w:szCs w:val="24"/>
        </w:rPr>
      </w:pPr>
      <w:r w:rsidRPr="00440301">
        <w:rPr>
          <w:rFonts w:asciiTheme="majorBidi" w:hAnsiTheme="majorBidi" w:cstheme="majorBidi"/>
          <w:szCs w:val="24"/>
        </w:rPr>
        <w:t>Hipotesis yang menyatakan “terdapat hubungan positif antara karakter mandiri dengan pendidikan MI”, besarnya hubungan ini dihitung dengan menggunakan SPSS. Dari hasil perhitungan diperoleh koefisien korelasi antara X</w:t>
      </w:r>
      <w:r w:rsidRPr="00440301">
        <w:rPr>
          <w:rFonts w:asciiTheme="majorBidi" w:hAnsiTheme="majorBidi" w:cstheme="majorBidi"/>
          <w:szCs w:val="24"/>
          <w:vertAlign w:val="subscript"/>
        </w:rPr>
        <w:t>2</w:t>
      </w:r>
      <w:r w:rsidRPr="00440301">
        <w:rPr>
          <w:rFonts w:asciiTheme="majorBidi" w:hAnsiTheme="majorBidi" w:cstheme="majorBidi"/>
          <w:szCs w:val="24"/>
        </w:rPr>
        <w:t xml:space="preserve"> dengan Y (r</w:t>
      </w:r>
      <w:r w:rsidRPr="00440301">
        <w:rPr>
          <w:rFonts w:asciiTheme="majorBidi" w:hAnsiTheme="majorBidi" w:cstheme="majorBidi"/>
          <w:szCs w:val="24"/>
          <w:vertAlign w:val="subscript"/>
        </w:rPr>
        <w:t>xy</w:t>
      </w:r>
      <w:r w:rsidRPr="00440301">
        <w:rPr>
          <w:rFonts w:asciiTheme="majorBidi" w:hAnsiTheme="majorBidi" w:cstheme="majorBidi"/>
          <w:szCs w:val="24"/>
        </w:rPr>
        <w:t>) sebesar 0.477 dan F</w:t>
      </w:r>
      <w:r w:rsidRPr="00440301">
        <w:rPr>
          <w:rFonts w:asciiTheme="majorBidi" w:hAnsiTheme="majorBidi" w:cstheme="majorBidi"/>
          <w:szCs w:val="24"/>
          <w:vertAlign w:val="subscript"/>
        </w:rPr>
        <w:t>hitung</w:t>
      </w:r>
      <w:r w:rsidRPr="00440301">
        <w:rPr>
          <w:rFonts w:asciiTheme="majorBidi" w:hAnsiTheme="majorBidi" w:cstheme="majorBidi"/>
          <w:szCs w:val="24"/>
        </w:rPr>
        <w:t>= 5,887, sehingga besar koefisien determinasinya (R</w:t>
      </w:r>
      <w:r w:rsidRPr="00440301">
        <w:rPr>
          <w:rFonts w:asciiTheme="majorBidi" w:hAnsiTheme="majorBidi" w:cstheme="majorBidi"/>
          <w:szCs w:val="24"/>
          <w:vertAlign w:val="superscript"/>
        </w:rPr>
        <w:t>2</w:t>
      </w:r>
      <w:r w:rsidRPr="00440301">
        <w:rPr>
          <w:rFonts w:asciiTheme="majorBidi" w:hAnsiTheme="majorBidi" w:cstheme="majorBidi"/>
          <w:szCs w:val="24"/>
        </w:rPr>
        <w:t>) sebesar 0.227  Karena r</w:t>
      </w:r>
      <w:r w:rsidRPr="00440301">
        <w:rPr>
          <w:rFonts w:asciiTheme="majorBidi" w:hAnsiTheme="majorBidi" w:cstheme="majorBidi"/>
          <w:szCs w:val="24"/>
          <w:vertAlign w:val="subscript"/>
        </w:rPr>
        <w:t>y2</w:t>
      </w:r>
      <w:r w:rsidRPr="00440301">
        <w:rPr>
          <w:rFonts w:asciiTheme="majorBidi" w:hAnsiTheme="majorBidi" w:cstheme="majorBidi"/>
          <w:szCs w:val="24"/>
        </w:rPr>
        <w:t xml:space="preserve"> dikonsultasikan dengan tabel interprestasi koefisien korelasi nilai didapat bahwa tingkat hubungan kedua variabel </w:t>
      </w:r>
      <w:r w:rsidRPr="00440301">
        <w:rPr>
          <w:rFonts w:asciiTheme="majorBidi" w:hAnsiTheme="majorBidi" w:cstheme="majorBidi"/>
          <w:color w:val="000000" w:themeColor="text1"/>
          <w:szCs w:val="24"/>
        </w:rPr>
        <w:t xml:space="preserve">adalah cukup. </w:t>
      </w:r>
      <w:r w:rsidRPr="00440301">
        <w:rPr>
          <w:rFonts w:asciiTheme="majorBidi" w:hAnsiTheme="majorBidi" w:cstheme="majorBidi"/>
          <w:szCs w:val="24"/>
        </w:rPr>
        <w:t>Sehingga dapat disimpulkan bahwa terdapat hubungan positif yang signifikan antara karakter mandiri dengan Pendidikan MI.</w:t>
      </w:r>
    </w:p>
    <w:p w:rsidR="0088268A" w:rsidRPr="00440301" w:rsidRDefault="0088268A" w:rsidP="00246AF9">
      <w:pPr>
        <w:pStyle w:val="DaftarParagraf"/>
        <w:spacing w:after="0" w:line="240" w:lineRule="auto"/>
        <w:ind w:left="90" w:firstLine="450"/>
        <w:jc w:val="both"/>
        <w:rPr>
          <w:rFonts w:asciiTheme="majorBidi" w:hAnsiTheme="majorBidi" w:cstheme="majorBidi"/>
          <w:i/>
          <w:szCs w:val="24"/>
        </w:rPr>
      </w:pPr>
      <w:r w:rsidRPr="00440301">
        <w:rPr>
          <w:rFonts w:asciiTheme="majorBidi" w:hAnsiTheme="majorBidi" w:cstheme="majorBidi"/>
          <w:szCs w:val="24"/>
        </w:rPr>
        <w:t>Hasil pengujian di atas menunjukan adanya hubungan yang berbanding lurus antara kedua variabel, artinya makin baik Pendidikan MI maka semakin bertambah karakter mandiri. Dari koefisien determinasi (R</w:t>
      </w:r>
      <w:r w:rsidRPr="00440301">
        <w:rPr>
          <w:rFonts w:asciiTheme="majorBidi" w:hAnsiTheme="majorBidi" w:cstheme="majorBidi"/>
          <w:szCs w:val="24"/>
          <w:vertAlign w:val="superscript"/>
        </w:rPr>
        <w:t>2</w:t>
      </w:r>
      <w:r w:rsidRPr="00440301">
        <w:rPr>
          <w:rFonts w:asciiTheme="majorBidi" w:hAnsiTheme="majorBidi" w:cstheme="majorBidi"/>
          <w:szCs w:val="24"/>
        </w:rPr>
        <w:t>) sebesar 0.227 atau 22,7 % variansi yang terjadi dalam kecend</w:t>
      </w:r>
      <w:r w:rsidRPr="00440301">
        <w:rPr>
          <w:rFonts w:asciiTheme="majorBidi" w:hAnsiTheme="majorBidi" w:cstheme="majorBidi"/>
          <w:szCs w:val="24"/>
          <w:lang w:val="id-ID"/>
        </w:rPr>
        <w:t>e</w:t>
      </w:r>
      <w:r w:rsidRPr="00440301">
        <w:rPr>
          <w:rFonts w:asciiTheme="majorBidi" w:hAnsiTheme="majorBidi" w:cstheme="majorBidi"/>
          <w:szCs w:val="24"/>
        </w:rPr>
        <w:t xml:space="preserve">rungan meningkatnya atau menurunnya karakter mandiri dapat dijelaskan dengan variabel Pendidikan MI melalui persamaan </w:t>
      </w:r>
      <w:r w:rsidRPr="00440301">
        <w:rPr>
          <w:rFonts w:asciiTheme="majorBidi" w:hAnsiTheme="majorBidi" w:cstheme="majorBidi"/>
          <w:i/>
          <w:szCs w:val="24"/>
        </w:rPr>
        <w:t>Ŷ = Ŷ=8,545+0,761X</w:t>
      </w:r>
      <w:r w:rsidRPr="00440301">
        <w:rPr>
          <w:rFonts w:asciiTheme="majorBidi" w:hAnsiTheme="majorBidi" w:cstheme="majorBidi"/>
          <w:szCs w:val="24"/>
          <w:vertAlign w:val="subscript"/>
        </w:rPr>
        <w:t>2.</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lastRenderedPageBreak/>
        <w:t xml:space="preserve">Hasil analisis data untuk uji hipotesis pertama yaitu </w:t>
      </w:r>
      <w:r w:rsidRPr="00440301">
        <w:rPr>
          <w:rFonts w:asciiTheme="majorBidi" w:hAnsiTheme="majorBidi" w:cstheme="majorBidi"/>
          <w:szCs w:val="24"/>
          <w:lang w:val="sv-SE"/>
        </w:rPr>
        <w:t>terdapat hubungan positif</w:t>
      </w:r>
      <w:r w:rsidRPr="00440301">
        <w:rPr>
          <w:rStyle w:val="CharacterStyle1"/>
          <w:rFonts w:asciiTheme="majorBidi" w:eastAsia="Calibri" w:hAnsiTheme="majorBidi" w:cstheme="majorBidi"/>
          <w:spacing w:val="5"/>
        </w:rPr>
        <w:t xml:space="preserve"> karakter jujur dengan </w:t>
      </w:r>
      <w:r w:rsidRPr="00440301">
        <w:rPr>
          <w:rFonts w:asciiTheme="majorBidi" w:hAnsiTheme="majorBidi" w:cstheme="majorBidi"/>
          <w:szCs w:val="24"/>
        </w:rPr>
        <w:t>pendidikan MI</w:t>
      </w:r>
      <w:r w:rsidRPr="00440301">
        <w:rPr>
          <w:rStyle w:val="CharacterStyle1"/>
          <w:rFonts w:asciiTheme="majorBidi" w:eastAsia="Calibri" w:hAnsiTheme="majorBidi" w:cstheme="majorBidi"/>
          <w:spacing w:val="5"/>
        </w:rPr>
        <w:t xml:space="preserve"> </w:t>
      </w:r>
      <w:r w:rsidRPr="00440301">
        <w:rPr>
          <w:rFonts w:asciiTheme="majorBidi" w:hAnsiTheme="majorBidi" w:cstheme="majorBidi"/>
          <w:szCs w:val="24"/>
        </w:rPr>
        <w:t xml:space="preserve">Analisis  dilakukan untuk mengetahui arah hubungan </w:t>
      </w:r>
      <w:r w:rsidRPr="00440301">
        <w:rPr>
          <w:rFonts w:asciiTheme="majorBidi" w:hAnsiTheme="majorBidi" w:cstheme="majorBidi"/>
          <w:szCs w:val="24"/>
          <w:lang w:val="en-CA"/>
        </w:rPr>
        <w:t xml:space="preserve">variabel </w:t>
      </w:r>
      <w:r w:rsidRPr="00440301">
        <w:rPr>
          <w:rFonts w:asciiTheme="majorBidi" w:hAnsiTheme="majorBidi" w:cstheme="majorBidi"/>
          <w:szCs w:val="24"/>
        </w:rPr>
        <w:t xml:space="preserve">karakter jujur </w:t>
      </w:r>
      <w:r w:rsidRPr="00440301">
        <w:rPr>
          <w:rFonts w:asciiTheme="majorBidi" w:hAnsiTheme="majorBidi" w:cstheme="majorBidi"/>
          <w:i/>
          <w:szCs w:val="24"/>
        </w:rPr>
        <w:t>X</w:t>
      </w:r>
      <w:r w:rsidRPr="00440301">
        <w:rPr>
          <w:rFonts w:asciiTheme="majorBidi" w:hAnsiTheme="majorBidi" w:cstheme="majorBidi"/>
          <w:szCs w:val="24"/>
          <w:vertAlign w:val="subscript"/>
        </w:rPr>
        <w:t xml:space="preserve">1 </w:t>
      </w:r>
      <w:r w:rsidRPr="00440301">
        <w:rPr>
          <w:rFonts w:asciiTheme="majorBidi" w:hAnsiTheme="majorBidi" w:cstheme="majorBidi"/>
          <w:szCs w:val="24"/>
        </w:rPr>
        <w:t>dengan variable pendidikan MI</w:t>
      </w:r>
      <w:r w:rsidRPr="00440301">
        <w:rPr>
          <w:rFonts w:asciiTheme="majorBidi" w:hAnsiTheme="majorBidi" w:cstheme="majorBidi"/>
          <w:szCs w:val="24"/>
          <w:lang w:val="sv-SE"/>
        </w:rPr>
        <w:t xml:space="preserve"> </w:t>
      </w:r>
      <w:r w:rsidRPr="00440301">
        <w:rPr>
          <w:rFonts w:asciiTheme="majorBidi" w:hAnsiTheme="majorBidi" w:cstheme="majorBidi"/>
          <w:szCs w:val="24"/>
          <w:lang w:val="en-CA"/>
        </w:rPr>
        <w:t>(Y)</w:t>
      </w:r>
      <w:r w:rsidRPr="00440301">
        <w:rPr>
          <w:rFonts w:asciiTheme="majorBidi" w:hAnsiTheme="majorBidi" w:cstheme="majorBidi"/>
          <w:szCs w:val="24"/>
          <w:lang w:val="sv-SE"/>
        </w:rPr>
        <w:t>.</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t xml:space="preserve">Dari hasil analisis korelasi antara kedua variabel penelitian diperoleh bahwa besarnya hubungan antara variabel perilaku karakter jujur dan variable Pendidikan MI dihitung dengan </w:t>
      </w:r>
      <w:r w:rsidRPr="00440301">
        <w:rPr>
          <w:rFonts w:asciiTheme="majorBidi" w:hAnsiTheme="majorBidi" w:cstheme="majorBidi"/>
          <w:i/>
          <w:szCs w:val="24"/>
        </w:rPr>
        <w:t>Pearson Correlation</w:t>
      </w:r>
      <w:r w:rsidRPr="00440301">
        <w:rPr>
          <w:rFonts w:asciiTheme="majorBidi" w:hAnsiTheme="majorBidi" w:cstheme="majorBidi"/>
          <w:szCs w:val="24"/>
        </w:rPr>
        <w:t>, dan diperoleh nilai koefisien korelasi antara variabel tersebut sebesar 0.459. Nilai koefisien determinasi dalam analisis ini diperoleh nilai 0,210 yang berarti 21.0 % variabel karakter jujur bisa dijelaskan dari variabel Pendidikan MI. Hal ini menunjukkan bahwa hubungan antara kedua variabel cuku</w:t>
      </w:r>
      <w:r w:rsidRPr="00440301">
        <w:rPr>
          <w:rFonts w:asciiTheme="majorBidi" w:hAnsiTheme="majorBidi" w:cstheme="majorBidi"/>
          <w:szCs w:val="24"/>
          <w:lang w:val="id-ID"/>
        </w:rPr>
        <w:t>p</w:t>
      </w:r>
      <w:r w:rsidRPr="00440301">
        <w:rPr>
          <w:rFonts w:asciiTheme="majorBidi" w:hAnsiTheme="majorBidi" w:cstheme="majorBidi"/>
          <w:szCs w:val="24"/>
        </w:rPr>
        <w:t>.</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t xml:space="preserve">Dari hasil perhitungan ANOVA dan regresi linear diperoleh bahwa regresi Pendidikan MI sebesar 0.713 menunjukkan bahwa setiap penambahan Pendidikan MI sebesar 1 akan meningkatkan nilai karakter jujur sebesar 6.341. Sedangkan </w:t>
      </w:r>
      <w:r w:rsidRPr="00440301">
        <w:rPr>
          <w:rFonts w:asciiTheme="majorBidi" w:hAnsiTheme="majorBidi" w:cstheme="majorBidi"/>
          <w:i/>
          <w:szCs w:val="24"/>
        </w:rPr>
        <w:t>standardized coeficients</w:t>
      </w:r>
      <w:r w:rsidRPr="00440301">
        <w:rPr>
          <w:rFonts w:asciiTheme="majorBidi" w:hAnsiTheme="majorBidi" w:cstheme="majorBidi"/>
          <w:szCs w:val="24"/>
        </w:rPr>
        <w:t xml:space="preserve"> sebesar </w:t>
      </w:r>
      <w:r w:rsidRPr="00440301">
        <w:rPr>
          <w:rFonts w:asciiTheme="majorBidi" w:hAnsiTheme="majorBidi" w:cstheme="majorBidi"/>
          <w:szCs w:val="24"/>
          <w:lang w:val="en-CA"/>
        </w:rPr>
        <w:t>0.</w:t>
      </w:r>
      <w:r w:rsidRPr="00440301">
        <w:rPr>
          <w:rFonts w:asciiTheme="majorBidi" w:hAnsiTheme="majorBidi" w:cstheme="majorBidi"/>
          <w:szCs w:val="24"/>
        </w:rPr>
        <w:t xml:space="preserve">459 menunjukkan angka korelasi, yang berarti hubungan antara variabel Pendidikan MI dan variabel karakter jujur cukup. </w:t>
      </w:r>
      <w:r w:rsidRPr="00440301">
        <w:rPr>
          <w:rFonts w:asciiTheme="majorBidi" w:hAnsiTheme="majorBidi" w:cstheme="majorBidi"/>
          <w:szCs w:val="24"/>
          <w:lang w:val="en-CA"/>
        </w:rPr>
        <w:t xml:space="preserve">Berdasarkan analisis tersebut </w:t>
      </w:r>
      <w:r w:rsidRPr="00440301">
        <w:rPr>
          <w:rFonts w:asciiTheme="majorBidi" w:hAnsiTheme="majorBidi" w:cstheme="majorBidi"/>
          <w:szCs w:val="24"/>
        </w:rPr>
        <w:t>dapat disimpulkan bahwa variabel Pendidikan MI berhubungan positif dengan variabel karakter jujur</w:t>
      </w:r>
      <w:r w:rsidRPr="00440301">
        <w:rPr>
          <w:rFonts w:asciiTheme="majorBidi" w:hAnsiTheme="majorBidi" w:cstheme="majorBidi"/>
          <w:szCs w:val="24"/>
          <w:lang w:val="en-CA"/>
        </w:rPr>
        <w:t xml:space="preserve">. </w:t>
      </w:r>
      <w:r w:rsidRPr="00440301">
        <w:rPr>
          <w:rFonts w:asciiTheme="majorBidi" w:hAnsiTheme="majorBidi" w:cstheme="majorBidi"/>
          <w:szCs w:val="24"/>
        </w:rPr>
        <w:t xml:space="preserve">Sehingga dapat dikatakan bahwa setiap upaya peningkatan Pendidikan MI juga akan meningkatkan karakter jujur, dan sebaliknya setiap penurunan karakter jujur juga akan menurunkan Pendidikan MI. </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t xml:space="preserve">Hasil analisis data untuk uji hipotesis kedua yaitu terdapat </w:t>
      </w:r>
      <w:r w:rsidRPr="00440301">
        <w:rPr>
          <w:rFonts w:asciiTheme="majorBidi" w:hAnsiTheme="majorBidi" w:cstheme="majorBidi"/>
          <w:szCs w:val="24"/>
          <w:lang w:val="sv-SE"/>
        </w:rPr>
        <w:t>hubungan positif</w:t>
      </w:r>
      <w:r w:rsidRPr="00440301">
        <w:rPr>
          <w:rStyle w:val="CharacterStyle1"/>
          <w:rFonts w:asciiTheme="majorBidi" w:eastAsia="Calibri" w:hAnsiTheme="majorBidi" w:cstheme="majorBidi"/>
          <w:spacing w:val="5"/>
        </w:rPr>
        <w:t xml:space="preserve"> karakter mandiri dengan </w:t>
      </w:r>
      <w:r w:rsidRPr="00440301">
        <w:rPr>
          <w:rStyle w:val="CharacterStyle1"/>
          <w:rFonts w:asciiTheme="majorBidi" w:hAnsiTheme="majorBidi" w:cstheme="majorBidi"/>
          <w:spacing w:val="17"/>
        </w:rPr>
        <w:t xml:space="preserve">pendidikan MI. </w:t>
      </w:r>
      <w:r w:rsidRPr="00440301">
        <w:rPr>
          <w:rFonts w:asciiTheme="majorBidi" w:hAnsiTheme="majorBidi" w:cstheme="majorBidi"/>
          <w:szCs w:val="24"/>
        </w:rPr>
        <w:t xml:space="preserve">Hubungan kedua variabel tersebut dianalisis lebih lanjut untuk mengetahui arah hubungan antara </w:t>
      </w:r>
      <w:r w:rsidRPr="00440301">
        <w:rPr>
          <w:rFonts w:asciiTheme="majorBidi" w:hAnsiTheme="majorBidi" w:cstheme="majorBidi"/>
          <w:szCs w:val="24"/>
          <w:lang w:val="en-CA"/>
        </w:rPr>
        <w:t>variabel karakter mandiri (</w:t>
      </w:r>
      <w:r w:rsidRPr="00440301">
        <w:rPr>
          <w:rFonts w:asciiTheme="majorBidi" w:hAnsiTheme="majorBidi" w:cstheme="majorBidi"/>
          <w:i/>
          <w:szCs w:val="24"/>
        </w:rPr>
        <w:t>X</w:t>
      </w:r>
      <w:r w:rsidRPr="00440301">
        <w:rPr>
          <w:rFonts w:asciiTheme="majorBidi" w:hAnsiTheme="majorBidi" w:cstheme="majorBidi"/>
          <w:szCs w:val="24"/>
          <w:vertAlign w:val="subscript"/>
        </w:rPr>
        <w:t>2</w:t>
      </w:r>
      <w:r w:rsidRPr="00440301">
        <w:rPr>
          <w:rFonts w:asciiTheme="majorBidi" w:hAnsiTheme="majorBidi" w:cstheme="majorBidi"/>
          <w:szCs w:val="24"/>
          <w:lang w:val="sv-SE"/>
        </w:rPr>
        <w:t>) dengan variabel pendidikan MI (</w:t>
      </w:r>
      <w:r w:rsidRPr="00440301">
        <w:rPr>
          <w:rFonts w:asciiTheme="majorBidi" w:hAnsiTheme="majorBidi" w:cstheme="majorBidi"/>
          <w:szCs w:val="24"/>
          <w:vertAlign w:val="subscript"/>
          <w:lang w:val="en-CA"/>
        </w:rPr>
        <w:t>2</w:t>
      </w:r>
      <w:r w:rsidRPr="00440301">
        <w:rPr>
          <w:rFonts w:asciiTheme="majorBidi" w:hAnsiTheme="majorBidi" w:cstheme="majorBidi"/>
          <w:szCs w:val="24"/>
          <w:lang w:val="sv-SE"/>
        </w:rPr>
        <w:t>)</w:t>
      </w:r>
      <w:r w:rsidRPr="00440301">
        <w:rPr>
          <w:rFonts w:asciiTheme="majorBidi" w:hAnsiTheme="majorBidi" w:cstheme="majorBidi"/>
          <w:szCs w:val="24"/>
        </w:rPr>
        <w:t xml:space="preserve">.  </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t xml:space="preserve">Dari hasil analisis korelasi antara kedua variabel penelitian diperoleh bahwa besarnya hubungan antara variabel karakter mandiri dengan variabel pendidikan MI dihitung dengan </w:t>
      </w:r>
      <w:r w:rsidRPr="00440301">
        <w:rPr>
          <w:rFonts w:asciiTheme="majorBidi" w:hAnsiTheme="majorBidi" w:cstheme="majorBidi"/>
          <w:i/>
          <w:szCs w:val="24"/>
        </w:rPr>
        <w:t>Pearson Correlation</w:t>
      </w:r>
      <w:r w:rsidRPr="00440301">
        <w:rPr>
          <w:rFonts w:asciiTheme="majorBidi" w:hAnsiTheme="majorBidi" w:cstheme="majorBidi"/>
          <w:szCs w:val="24"/>
        </w:rPr>
        <w:t>, dan diperoleh nilai koefisien korelasi antara variabel tersebut sebesar 0.477. Nilai koefisien determinasi dalam analisis ini diperoleh 0.227 yang berarti 22,7 % variabel karakter mandiri bisa dijelaskan dari variabel Pendidikan MI. Hal ini menunjukkan bahwa hubungan antara kedua variabel cukup.</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t xml:space="preserve">Dari hasil perhitungan ANOVA dan regresi linear diperoleh bahwa koefisien regresi karakter mandiri sebesar 0.761 menunjukkan bahwa setiap penambahan Pendidikan MI sebesar 1 akan meningkatkan karakter mandiri sebesar 8.545. Sedangkan </w:t>
      </w:r>
      <w:r w:rsidRPr="00440301">
        <w:rPr>
          <w:rFonts w:asciiTheme="majorBidi" w:hAnsiTheme="majorBidi" w:cstheme="majorBidi"/>
          <w:i/>
          <w:szCs w:val="24"/>
        </w:rPr>
        <w:t>standardized coeficients</w:t>
      </w:r>
      <w:r w:rsidRPr="00440301">
        <w:rPr>
          <w:rFonts w:asciiTheme="majorBidi" w:hAnsiTheme="majorBidi" w:cstheme="majorBidi"/>
          <w:szCs w:val="24"/>
        </w:rPr>
        <w:t xml:space="preserve"> sebesar 0.477 </w:t>
      </w:r>
      <w:r w:rsidRPr="00440301">
        <w:rPr>
          <w:rFonts w:asciiTheme="majorBidi" w:hAnsiTheme="majorBidi" w:cstheme="majorBidi"/>
          <w:szCs w:val="24"/>
        </w:rPr>
        <w:lastRenderedPageBreak/>
        <w:t xml:space="preserve">menunjukkan angka korelasi yang berarti hubungan antara variabel Pendidikan MI dan variabel karakter mandiri cukup. </w:t>
      </w:r>
    </w:p>
    <w:p w:rsidR="0088268A" w:rsidRPr="00440301" w:rsidRDefault="0088268A" w:rsidP="00246AF9">
      <w:pPr>
        <w:spacing w:after="0" w:line="240" w:lineRule="auto"/>
        <w:ind w:firstLine="547"/>
        <w:jc w:val="both"/>
        <w:rPr>
          <w:rFonts w:asciiTheme="majorBidi" w:hAnsiTheme="majorBidi" w:cstheme="majorBidi"/>
          <w:szCs w:val="24"/>
        </w:rPr>
      </w:pPr>
      <w:r w:rsidRPr="00440301">
        <w:rPr>
          <w:rFonts w:asciiTheme="majorBidi" w:hAnsiTheme="majorBidi" w:cstheme="majorBidi"/>
          <w:szCs w:val="24"/>
        </w:rPr>
        <w:t xml:space="preserve">Berdasarkan uraian di atas dapat disimpulkan bahwa terdapat </w:t>
      </w:r>
      <w:r w:rsidRPr="00440301">
        <w:rPr>
          <w:rFonts w:asciiTheme="majorBidi" w:hAnsiTheme="majorBidi" w:cstheme="majorBidi"/>
          <w:szCs w:val="24"/>
          <w:lang w:val="en-CA"/>
        </w:rPr>
        <w:t>hubungan positif karakter jujur dengan pendidikan MI</w:t>
      </w:r>
      <w:r w:rsidRPr="00440301">
        <w:rPr>
          <w:rFonts w:asciiTheme="majorBidi" w:hAnsiTheme="majorBidi" w:cstheme="majorBidi"/>
          <w:szCs w:val="24"/>
          <w:lang w:val="sv-SE"/>
        </w:rPr>
        <w:t>.</w:t>
      </w:r>
      <w:r w:rsidRPr="00440301">
        <w:rPr>
          <w:rFonts w:asciiTheme="majorBidi" w:hAnsiTheme="majorBidi" w:cstheme="majorBidi"/>
          <w:szCs w:val="24"/>
        </w:rPr>
        <w:t xml:space="preserve"> Hubungan positif tersebut dapat bermakna bahwa setiap upaya peningkatan Pendidikan MI juga akan meningkatkan karakter mandiri, dan sebaliknya setiap penurunan variabel karakter mandiri juga akan menurunkan Pendidikan MI. </w:t>
      </w:r>
    </w:p>
    <w:p w:rsidR="0088268A" w:rsidRPr="00440301" w:rsidRDefault="0088268A" w:rsidP="00440301">
      <w:pPr>
        <w:spacing w:line="240" w:lineRule="auto"/>
        <w:jc w:val="both"/>
        <w:rPr>
          <w:rFonts w:asciiTheme="majorBidi" w:hAnsiTheme="majorBidi" w:cstheme="majorBidi"/>
          <w:szCs w:val="24"/>
          <w:lang w:val="en-GB"/>
        </w:rPr>
      </w:pPr>
    </w:p>
    <w:p w:rsidR="0088268A" w:rsidRPr="00246AF9" w:rsidRDefault="00C509FA" w:rsidP="00440301">
      <w:pPr>
        <w:pStyle w:val="DaftarParagraf"/>
        <w:spacing w:line="240" w:lineRule="auto"/>
        <w:ind w:left="0"/>
        <w:jc w:val="both"/>
        <w:rPr>
          <w:rFonts w:asciiTheme="majorBidi" w:hAnsiTheme="majorBidi" w:cstheme="majorBidi"/>
          <w:b/>
          <w:bCs/>
          <w:szCs w:val="24"/>
          <w:lang w:val="en-GB"/>
        </w:rPr>
      </w:pPr>
      <w:r>
        <w:rPr>
          <w:rFonts w:asciiTheme="majorBidi" w:hAnsiTheme="majorBidi" w:cstheme="majorBidi"/>
          <w:b/>
          <w:bCs/>
          <w:szCs w:val="24"/>
          <w:lang w:val="en-GB"/>
        </w:rPr>
        <w:t>Simpulan</w:t>
      </w:r>
    </w:p>
    <w:p w:rsidR="0088268A" w:rsidRPr="00440301" w:rsidRDefault="0088268A" w:rsidP="00440301">
      <w:pPr>
        <w:pStyle w:val="DaftarParagraf"/>
        <w:spacing w:line="240" w:lineRule="auto"/>
        <w:ind w:left="0" w:firstLine="720"/>
        <w:jc w:val="both"/>
        <w:rPr>
          <w:rFonts w:asciiTheme="majorBidi" w:hAnsiTheme="majorBidi" w:cstheme="majorBidi"/>
          <w:szCs w:val="24"/>
        </w:rPr>
      </w:pPr>
      <w:r w:rsidRPr="00440301">
        <w:rPr>
          <w:rFonts w:asciiTheme="majorBidi" w:hAnsiTheme="majorBidi" w:cstheme="majorBidi"/>
          <w:szCs w:val="24"/>
        </w:rPr>
        <w:t xml:space="preserve">Berdasarkan hasil pengujian hipotesis seperti telah dikemukakan di atas ditarik beberapa kesimpulan dari hasil penelitian di MI </w:t>
      </w:r>
      <w:r w:rsidRPr="00440301">
        <w:rPr>
          <w:rFonts w:asciiTheme="majorBidi" w:hAnsiTheme="majorBidi" w:cstheme="majorBidi"/>
          <w:szCs w:val="24"/>
          <w:lang w:val="id-ID"/>
        </w:rPr>
        <w:t>K</w:t>
      </w:r>
      <w:r w:rsidRPr="00440301">
        <w:rPr>
          <w:rFonts w:asciiTheme="majorBidi" w:hAnsiTheme="majorBidi" w:cstheme="majorBidi"/>
          <w:szCs w:val="24"/>
        </w:rPr>
        <w:t>ecamatan Citeureup</w:t>
      </w:r>
    </w:p>
    <w:p w:rsidR="0088268A" w:rsidRPr="00440301" w:rsidRDefault="0088268A" w:rsidP="00440301">
      <w:pPr>
        <w:pStyle w:val="DaftarParagraf"/>
        <w:spacing w:line="240" w:lineRule="auto"/>
        <w:ind w:left="0" w:firstLine="720"/>
        <w:jc w:val="both"/>
        <w:rPr>
          <w:rFonts w:asciiTheme="majorBidi" w:hAnsiTheme="majorBidi" w:cstheme="majorBidi"/>
          <w:szCs w:val="24"/>
        </w:rPr>
      </w:pPr>
      <w:r w:rsidRPr="00440301">
        <w:rPr>
          <w:rFonts w:asciiTheme="majorBidi" w:hAnsiTheme="majorBidi" w:cstheme="majorBidi"/>
          <w:i/>
          <w:szCs w:val="24"/>
        </w:rPr>
        <w:t xml:space="preserve">Pertama, </w:t>
      </w:r>
      <w:r w:rsidRPr="00440301">
        <w:rPr>
          <w:rFonts w:asciiTheme="majorBidi" w:hAnsiTheme="majorBidi" w:cstheme="majorBidi"/>
          <w:szCs w:val="24"/>
        </w:rPr>
        <w:t xml:space="preserve">terdapat hubungan yang positif antara variabel karakter jujur dengan pendidikan MI. Artinya Pendidikan MI yang baik, akan membentuk karakter jujur </w:t>
      </w:r>
    </w:p>
    <w:p w:rsidR="0088268A" w:rsidRPr="00440301" w:rsidRDefault="0088268A" w:rsidP="00440301">
      <w:pPr>
        <w:pStyle w:val="DaftarParagraf"/>
        <w:spacing w:line="240" w:lineRule="auto"/>
        <w:ind w:left="0" w:firstLine="720"/>
        <w:jc w:val="both"/>
        <w:rPr>
          <w:rFonts w:asciiTheme="majorBidi" w:hAnsiTheme="majorBidi" w:cstheme="majorBidi"/>
          <w:szCs w:val="24"/>
        </w:rPr>
      </w:pPr>
      <w:r w:rsidRPr="00440301">
        <w:rPr>
          <w:rFonts w:asciiTheme="majorBidi" w:hAnsiTheme="majorBidi" w:cstheme="majorBidi"/>
          <w:i/>
          <w:szCs w:val="24"/>
        </w:rPr>
        <w:t xml:space="preserve">Kedua, </w:t>
      </w:r>
      <w:r w:rsidRPr="00440301">
        <w:rPr>
          <w:rFonts w:asciiTheme="majorBidi" w:hAnsiTheme="majorBidi" w:cstheme="majorBidi"/>
          <w:szCs w:val="24"/>
        </w:rPr>
        <w:t>terdapat hubungan yang positif antara variabel karakter mandiri dengan Pendidikan MI. Menunjukkan bahwa semakin baik Pendidikan MI, semakin baik karakter mandiri terbentuk.</w:t>
      </w:r>
    </w:p>
    <w:p w:rsidR="0088268A" w:rsidRPr="00440301" w:rsidRDefault="0088268A" w:rsidP="00440301">
      <w:pPr>
        <w:spacing w:line="240" w:lineRule="auto"/>
        <w:contextualSpacing/>
        <w:jc w:val="both"/>
        <w:rPr>
          <w:rFonts w:asciiTheme="majorBidi" w:hAnsiTheme="majorBidi" w:cstheme="majorBidi"/>
          <w:szCs w:val="24"/>
        </w:rPr>
      </w:pPr>
    </w:p>
    <w:p w:rsidR="0088268A" w:rsidRPr="00246AF9" w:rsidRDefault="00C509FA" w:rsidP="00C509FA">
      <w:pPr>
        <w:spacing w:after="0" w:line="240" w:lineRule="auto"/>
        <w:contextualSpacing/>
        <w:jc w:val="both"/>
        <w:rPr>
          <w:rFonts w:asciiTheme="majorBidi" w:hAnsiTheme="majorBidi" w:cstheme="majorBidi"/>
          <w:b/>
          <w:bCs/>
          <w:caps/>
          <w:szCs w:val="24"/>
        </w:rPr>
      </w:pPr>
      <w:r w:rsidRPr="00246AF9">
        <w:rPr>
          <w:rFonts w:asciiTheme="majorBidi" w:hAnsiTheme="majorBidi" w:cstheme="majorBidi"/>
          <w:b/>
          <w:bCs/>
          <w:szCs w:val="24"/>
          <w:lang w:val="en-GB"/>
        </w:rPr>
        <w:t>D</w:t>
      </w:r>
      <w:r w:rsidRPr="00246AF9">
        <w:rPr>
          <w:rFonts w:asciiTheme="majorBidi" w:hAnsiTheme="majorBidi" w:cstheme="majorBidi"/>
          <w:b/>
          <w:bCs/>
          <w:szCs w:val="24"/>
        </w:rPr>
        <w:t>aftar Pustaka</w:t>
      </w:r>
    </w:p>
    <w:p w:rsidR="008F73D3" w:rsidRPr="008F73D3" w:rsidRDefault="0088268A"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440301">
        <w:rPr>
          <w:rFonts w:asciiTheme="majorBidi" w:hAnsiTheme="majorBidi" w:cstheme="majorBidi"/>
          <w:szCs w:val="24"/>
        </w:rPr>
        <w:fldChar w:fldCharType="begin" w:fldLock="1"/>
      </w:r>
      <w:r w:rsidRPr="00440301">
        <w:rPr>
          <w:rFonts w:asciiTheme="majorBidi" w:hAnsiTheme="majorBidi" w:cstheme="majorBidi"/>
          <w:szCs w:val="24"/>
        </w:rPr>
        <w:instrText xml:space="preserve">ADDIN Mendeley Bibliography CSL_BIBLIOGRAPHY </w:instrText>
      </w:r>
      <w:r w:rsidRPr="00440301">
        <w:rPr>
          <w:rFonts w:asciiTheme="majorBidi" w:hAnsiTheme="majorBidi" w:cstheme="majorBidi"/>
          <w:szCs w:val="24"/>
        </w:rPr>
        <w:fldChar w:fldCharType="separate"/>
      </w:r>
      <w:r w:rsidR="008F73D3" w:rsidRPr="008F73D3">
        <w:rPr>
          <w:rFonts w:ascii="Times New Roman" w:hAnsi="Times New Roman" w:cs="Times New Roman"/>
          <w:noProof/>
        </w:rPr>
        <w:t xml:space="preserve">Amin, M. (2017). Peran Guru dalam menanamkan Nilai-nilai Kejujuran pada Lembaga Pendidikan. </w:t>
      </w:r>
      <w:r w:rsidR="008F73D3" w:rsidRPr="008F73D3">
        <w:rPr>
          <w:rFonts w:ascii="Times New Roman" w:hAnsi="Times New Roman" w:cs="Times New Roman"/>
          <w:i/>
          <w:iCs/>
          <w:noProof/>
        </w:rPr>
        <w:t>Jurnal Tadbir</w:t>
      </w:r>
      <w:r w:rsidR="008F73D3" w:rsidRPr="008F73D3">
        <w:rPr>
          <w:rFonts w:ascii="Times New Roman" w:hAnsi="Times New Roman" w:cs="Times New Roman"/>
          <w:noProof/>
        </w:rPr>
        <w:t xml:space="preserve">, </w:t>
      </w:r>
      <w:r w:rsidR="008F73D3" w:rsidRPr="008F73D3">
        <w:rPr>
          <w:rFonts w:ascii="Times New Roman" w:hAnsi="Times New Roman" w:cs="Times New Roman"/>
          <w:i/>
          <w:iCs/>
          <w:noProof/>
        </w:rPr>
        <w:t>1</w:t>
      </w:r>
      <w:r w:rsidR="008F73D3" w:rsidRPr="008F73D3">
        <w:rPr>
          <w:rFonts w:ascii="Times New Roman" w:hAnsi="Times New Roman" w:cs="Times New Roman"/>
          <w:noProof/>
        </w:rPr>
        <w:t>(01), 105–124.</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Basri, H. (2017). Disorientasi Pendidikan Madrasah di Indonesia. </w:t>
      </w:r>
      <w:r w:rsidRPr="008F73D3">
        <w:rPr>
          <w:rFonts w:ascii="Times New Roman" w:hAnsi="Times New Roman" w:cs="Times New Roman"/>
          <w:i/>
          <w:iCs/>
          <w:noProof/>
        </w:rPr>
        <w:t>Potensia: Jurnal Kependidikan Islam</w:t>
      </w:r>
      <w:r w:rsidRPr="008F73D3">
        <w:rPr>
          <w:rFonts w:ascii="Times New Roman" w:hAnsi="Times New Roman" w:cs="Times New Roman"/>
          <w:noProof/>
        </w:rPr>
        <w:t xml:space="preserve">, </w:t>
      </w:r>
      <w:r w:rsidRPr="008F73D3">
        <w:rPr>
          <w:rFonts w:ascii="Times New Roman" w:hAnsi="Times New Roman" w:cs="Times New Roman"/>
          <w:i/>
          <w:iCs/>
          <w:noProof/>
        </w:rPr>
        <w:t>3</w:t>
      </w:r>
      <w:r w:rsidRPr="008F73D3">
        <w:rPr>
          <w:rFonts w:ascii="Times New Roman" w:hAnsi="Times New Roman" w:cs="Times New Roman"/>
          <w:noProof/>
        </w:rPr>
        <w:t>(1), 61–81.</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Dahlan, M., &amp; Qodriyah, L. (2018). Lingkungan Pendidikan Islami dan Hubungannya dengan Minat Belajar Pai siswa SMA Negeri 10 Bogor. </w:t>
      </w:r>
      <w:r w:rsidRPr="008F73D3">
        <w:rPr>
          <w:rFonts w:ascii="Times New Roman" w:hAnsi="Times New Roman" w:cs="Times New Roman"/>
          <w:i/>
          <w:iCs/>
          <w:noProof/>
        </w:rPr>
        <w:t>Junal Edukasi Islami</w:t>
      </w:r>
      <w:r w:rsidRPr="008F73D3">
        <w:rPr>
          <w:rFonts w:ascii="Times New Roman" w:hAnsi="Times New Roman" w:cs="Times New Roman"/>
          <w:noProof/>
        </w:rPr>
        <w:t xml:space="preserve">, </w:t>
      </w:r>
      <w:r w:rsidRPr="008F73D3">
        <w:rPr>
          <w:rFonts w:ascii="Times New Roman" w:hAnsi="Times New Roman" w:cs="Times New Roman"/>
          <w:i/>
          <w:iCs/>
          <w:noProof/>
        </w:rPr>
        <w:t>5</w:t>
      </w:r>
      <w:r w:rsidRPr="008F73D3">
        <w:rPr>
          <w:rFonts w:ascii="Times New Roman" w:hAnsi="Times New Roman" w:cs="Times New Roman"/>
          <w:noProof/>
        </w:rPr>
        <w:t>(2).</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Hariyanti, M. S. (2012). </w:t>
      </w:r>
      <w:r w:rsidRPr="008F73D3">
        <w:rPr>
          <w:rFonts w:ascii="Times New Roman" w:hAnsi="Times New Roman" w:cs="Times New Roman"/>
          <w:i/>
          <w:iCs/>
          <w:noProof/>
        </w:rPr>
        <w:t>Konsep dan Mode Pendidikan Karakter</w:t>
      </w:r>
      <w:r w:rsidRPr="008F73D3">
        <w:rPr>
          <w:rFonts w:ascii="Times New Roman" w:hAnsi="Times New Roman" w:cs="Times New Roman"/>
          <w:noProof/>
        </w:rPr>
        <w:t>. Remaja Rosda Karya.</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Hasan, Z. (2017). MANAJEMEN PENDIDIKAN KARAKTER DALAM KELUARGA. </w:t>
      </w:r>
      <w:r w:rsidRPr="008F73D3">
        <w:rPr>
          <w:rFonts w:ascii="Times New Roman" w:hAnsi="Times New Roman" w:cs="Times New Roman"/>
          <w:i/>
          <w:iCs/>
          <w:noProof/>
        </w:rPr>
        <w:t>Inovasi Pendidikan</w:t>
      </w:r>
      <w:r w:rsidRPr="008F73D3">
        <w:rPr>
          <w:rFonts w:ascii="Times New Roman" w:hAnsi="Times New Roman" w:cs="Times New Roman"/>
          <w:noProof/>
        </w:rPr>
        <w:t xml:space="preserve">, </w:t>
      </w:r>
      <w:r w:rsidRPr="008F73D3">
        <w:rPr>
          <w:rFonts w:ascii="Times New Roman" w:hAnsi="Times New Roman" w:cs="Times New Roman"/>
          <w:i/>
          <w:iCs/>
          <w:noProof/>
        </w:rPr>
        <w:t>2</w:t>
      </w:r>
      <w:r w:rsidRPr="008F73D3">
        <w:rPr>
          <w:rFonts w:ascii="Times New Roman" w:hAnsi="Times New Roman" w:cs="Times New Roman"/>
          <w:noProof/>
        </w:rPr>
        <w:t>(18).</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Isnaini, M. (2013). Internalisasi nilai-nilai pendidikan karakter di madrasah. </w:t>
      </w:r>
      <w:r w:rsidRPr="008F73D3">
        <w:rPr>
          <w:rFonts w:ascii="Times New Roman" w:hAnsi="Times New Roman" w:cs="Times New Roman"/>
          <w:i/>
          <w:iCs/>
          <w:noProof/>
        </w:rPr>
        <w:t>Al-Ta Lim Journal</w:t>
      </w:r>
      <w:r w:rsidRPr="008F73D3">
        <w:rPr>
          <w:rFonts w:ascii="Times New Roman" w:hAnsi="Times New Roman" w:cs="Times New Roman"/>
          <w:noProof/>
        </w:rPr>
        <w:t xml:space="preserve">, </w:t>
      </w:r>
      <w:r w:rsidRPr="008F73D3">
        <w:rPr>
          <w:rFonts w:ascii="Times New Roman" w:hAnsi="Times New Roman" w:cs="Times New Roman"/>
          <w:i/>
          <w:iCs/>
          <w:noProof/>
        </w:rPr>
        <w:t>20</w:t>
      </w:r>
      <w:r w:rsidRPr="008F73D3">
        <w:rPr>
          <w:rFonts w:ascii="Times New Roman" w:hAnsi="Times New Roman" w:cs="Times New Roman"/>
          <w:noProof/>
        </w:rPr>
        <w:t>(3), 445–450.</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Larasati, E. D. (2017). Pendidikan Karakter Mandiri Melalui Kegiatan Ekstrakurikuler Pramuka di Sekolah Dasar. </w:t>
      </w:r>
      <w:r w:rsidRPr="008F73D3">
        <w:rPr>
          <w:rFonts w:ascii="Times New Roman" w:hAnsi="Times New Roman" w:cs="Times New Roman"/>
          <w:i/>
          <w:iCs/>
          <w:noProof/>
        </w:rPr>
        <w:t>BASIC EDUCATION</w:t>
      </w:r>
      <w:r w:rsidRPr="008F73D3">
        <w:rPr>
          <w:rFonts w:ascii="Times New Roman" w:hAnsi="Times New Roman" w:cs="Times New Roman"/>
          <w:noProof/>
        </w:rPr>
        <w:t xml:space="preserve">, </w:t>
      </w:r>
      <w:r w:rsidRPr="008F73D3">
        <w:rPr>
          <w:rFonts w:ascii="Times New Roman" w:hAnsi="Times New Roman" w:cs="Times New Roman"/>
          <w:i/>
          <w:iCs/>
          <w:noProof/>
        </w:rPr>
        <w:lastRenderedPageBreak/>
        <w:t>6</w:t>
      </w:r>
      <w:r w:rsidRPr="008F73D3">
        <w:rPr>
          <w:rFonts w:ascii="Times New Roman" w:hAnsi="Times New Roman" w:cs="Times New Roman"/>
          <w:noProof/>
        </w:rPr>
        <w:t>(5), 381–388.</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Lesmana, D. (2018). Kandungan Nilai dalam Tujuan Pendidikan Nasional. </w:t>
      </w:r>
      <w:r w:rsidRPr="008F73D3">
        <w:rPr>
          <w:rFonts w:ascii="Times New Roman" w:hAnsi="Times New Roman" w:cs="Times New Roman"/>
          <w:i/>
          <w:iCs/>
          <w:noProof/>
        </w:rPr>
        <w:t>Jurnal Kordinat</w:t>
      </w:r>
      <w:r w:rsidRPr="008F73D3">
        <w:rPr>
          <w:rFonts w:ascii="Times New Roman" w:hAnsi="Times New Roman" w:cs="Times New Roman"/>
          <w:noProof/>
        </w:rPr>
        <w:t xml:space="preserve">, </w:t>
      </w:r>
      <w:r w:rsidRPr="008F73D3">
        <w:rPr>
          <w:rFonts w:ascii="Times New Roman" w:hAnsi="Times New Roman" w:cs="Times New Roman"/>
          <w:i/>
          <w:iCs/>
          <w:noProof/>
        </w:rPr>
        <w:t>17</w:t>
      </w:r>
      <w:r w:rsidRPr="008F73D3">
        <w:rPr>
          <w:rFonts w:ascii="Times New Roman" w:hAnsi="Times New Roman" w:cs="Times New Roman"/>
          <w:noProof/>
        </w:rPr>
        <w:t>(1), 211–225.</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Listiyana, H. (2014). Membangun Karakter Siswa Madrasah Ibtidaiyah (MI). </w:t>
      </w:r>
      <w:r w:rsidRPr="008F73D3">
        <w:rPr>
          <w:rFonts w:ascii="Times New Roman" w:hAnsi="Times New Roman" w:cs="Times New Roman"/>
          <w:i/>
          <w:iCs/>
          <w:noProof/>
        </w:rPr>
        <w:t>JURNAL MADRASATUNA</w:t>
      </w:r>
      <w:r w:rsidRPr="008F73D3">
        <w:rPr>
          <w:rFonts w:ascii="Times New Roman" w:hAnsi="Times New Roman" w:cs="Times New Roman"/>
          <w:noProof/>
        </w:rPr>
        <w:t xml:space="preserve">, </w:t>
      </w:r>
      <w:r w:rsidRPr="008F73D3">
        <w:rPr>
          <w:rFonts w:ascii="Times New Roman" w:hAnsi="Times New Roman" w:cs="Times New Roman"/>
          <w:i/>
          <w:iCs/>
          <w:noProof/>
        </w:rPr>
        <w:t>4</w:t>
      </w:r>
      <w:r w:rsidRPr="008F73D3">
        <w:rPr>
          <w:rFonts w:ascii="Times New Roman" w:hAnsi="Times New Roman" w:cs="Times New Roman"/>
          <w:noProof/>
        </w:rPr>
        <w:t>(01).</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R., M. D. (2016). </w:t>
      </w:r>
      <w:r w:rsidRPr="008F73D3">
        <w:rPr>
          <w:rFonts w:ascii="Times New Roman" w:hAnsi="Times New Roman" w:cs="Times New Roman"/>
          <w:i/>
          <w:iCs/>
          <w:noProof/>
        </w:rPr>
        <w:t>Konsep Pembelajaran Aqidah Akhlak</w:t>
      </w:r>
      <w:r w:rsidRPr="008F73D3">
        <w:rPr>
          <w:rFonts w:ascii="Times New Roman" w:hAnsi="Times New Roman" w:cs="Times New Roman"/>
          <w:noProof/>
        </w:rPr>
        <w:t>. Deepublish.</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Rochmawati, N. (2018). Peran Guru dan Orang Tua Membentuk Karakter Jujur pada Anak. </w:t>
      </w:r>
      <w:r w:rsidRPr="008F73D3">
        <w:rPr>
          <w:rFonts w:ascii="Times New Roman" w:hAnsi="Times New Roman" w:cs="Times New Roman"/>
          <w:i/>
          <w:iCs/>
          <w:noProof/>
        </w:rPr>
        <w:t>Al-Fikri: Jurnal Studi Dan Penelitian Pendidikan Islam</w:t>
      </w:r>
      <w:r w:rsidRPr="008F73D3">
        <w:rPr>
          <w:rFonts w:ascii="Times New Roman" w:hAnsi="Times New Roman" w:cs="Times New Roman"/>
          <w:noProof/>
        </w:rPr>
        <w:t xml:space="preserve">, </w:t>
      </w:r>
      <w:r w:rsidRPr="008F73D3">
        <w:rPr>
          <w:rFonts w:ascii="Times New Roman" w:hAnsi="Times New Roman" w:cs="Times New Roman"/>
          <w:i/>
          <w:iCs/>
          <w:noProof/>
        </w:rPr>
        <w:t>1</w:t>
      </w:r>
      <w:r w:rsidRPr="008F73D3">
        <w:rPr>
          <w:rFonts w:ascii="Times New Roman" w:hAnsi="Times New Roman" w:cs="Times New Roman"/>
          <w:noProof/>
        </w:rPr>
        <w:t>(2), 1–12.</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Sa’diyah, R. (2017). Pentingnya Melatih Kemandirian Anak. </w:t>
      </w:r>
      <w:r w:rsidRPr="008F73D3">
        <w:rPr>
          <w:rFonts w:ascii="Times New Roman" w:hAnsi="Times New Roman" w:cs="Times New Roman"/>
          <w:i/>
          <w:iCs/>
          <w:noProof/>
        </w:rPr>
        <w:t>Jurnal Kordinat</w:t>
      </w:r>
      <w:r w:rsidRPr="008F73D3">
        <w:rPr>
          <w:rFonts w:ascii="Times New Roman" w:hAnsi="Times New Roman" w:cs="Times New Roman"/>
          <w:noProof/>
        </w:rPr>
        <w:t xml:space="preserve">, </w:t>
      </w:r>
      <w:r w:rsidRPr="008F73D3">
        <w:rPr>
          <w:rFonts w:ascii="Times New Roman" w:hAnsi="Times New Roman" w:cs="Times New Roman"/>
          <w:i/>
          <w:iCs/>
          <w:noProof/>
        </w:rPr>
        <w:t>XVI</w:t>
      </w:r>
      <w:r w:rsidRPr="008F73D3">
        <w:rPr>
          <w:rFonts w:ascii="Times New Roman" w:hAnsi="Times New Roman" w:cs="Times New Roman"/>
          <w:noProof/>
        </w:rPr>
        <w:t>(1), 31–46.</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Yasdar, M., M. (2018). Penerapan Teknik Regulasi Diri (Self Regulation) Untuk Meningkatkan Kemandirian Belajar Mahasiswa Program Studi Bimbingan Konseling STKIP Muhammadiyah Enrekang. </w:t>
      </w:r>
      <w:r w:rsidRPr="008F73D3">
        <w:rPr>
          <w:rFonts w:ascii="Times New Roman" w:hAnsi="Times New Roman" w:cs="Times New Roman"/>
          <w:i/>
          <w:iCs/>
          <w:noProof/>
        </w:rPr>
        <w:t>Jurnal Edumaspul</w:t>
      </w:r>
      <w:r w:rsidRPr="008F73D3">
        <w:rPr>
          <w:rFonts w:ascii="Times New Roman" w:hAnsi="Times New Roman" w:cs="Times New Roman"/>
          <w:noProof/>
        </w:rPr>
        <w:t xml:space="preserve">, </w:t>
      </w:r>
      <w:r w:rsidRPr="008F73D3">
        <w:rPr>
          <w:rFonts w:ascii="Times New Roman" w:hAnsi="Times New Roman" w:cs="Times New Roman"/>
          <w:i/>
          <w:iCs/>
          <w:noProof/>
        </w:rPr>
        <w:t>2</w:t>
      </w:r>
      <w:r w:rsidRPr="008F73D3">
        <w:rPr>
          <w:rFonts w:ascii="Times New Roman" w:hAnsi="Times New Roman" w:cs="Times New Roman"/>
          <w:noProof/>
        </w:rPr>
        <w:t>(2), 50–60.</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Yaumi, M. (2014). </w:t>
      </w:r>
      <w:r w:rsidRPr="008F73D3">
        <w:rPr>
          <w:rFonts w:ascii="Times New Roman" w:hAnsi="Times New Roman" w:cs="Times New Roman"/>
          <w:i/>
          <w:iCs/>
          <w:noProof/>
        </w:rPr>
        <w:t>Pendidikan Karakter Landasan, Pilar &amp; implementasi</w:t>
      </w:r>
      <w:r w:rsidRPr="008F73D3">
        <w:rPr>
          <w:rFonts w:ascii="Times New Roman" w:hAnsi="Times New Roman" w:cs="Times New Roman"/>
          <w:noProof/>
        </w:rPr>
        <w:t>. PrenadaMedia Group.</w:t>
      </w:r>
    </w:p>
    <w:p w:rsidR="008F73D3" w:rsidRPr="008F73D3" w:rsidRDefault="008F73D3" w:rsidP="00125503">
      <w:pPr>
        <w:widowControl w:val="0"/>
        <w:autoSpaceDE w:val="0"/>
        <w:autoSpaceDN w:val="0"/>
        <w:adjustRightInd w:val="0"/>
        <w:spacing w:after="0" w:line="240" w:lineRule="auto"/>
        <w:ind w:left="480" w:hanging="480"/>
        <w:jc w:val="both"/>
        <w:rPr>
          <w:rFonts w:ascii="Times New Roman" w:hAnsi="Times New Roman" w:cs="Times New Roman"/>
          <w:noProof/>
        </w:rPr>
      </w:pPr>
      <w:r w:rsidRPr="008F73D3">
        <w:rPr>
          <w:rFonts w:ascii="Times New Roman" w:hAnsi="Times New Roman" w:cs="Times New Roman"/>
          <w:noProof/>
        </w:rPr>
        <w:t xml:space="preserve">Yuliana, Niya, R, M. D., &amp; Fahri, M. (2020). Model Pendidikan Holistik Berbasis Karakter di Sekolah Karakter Indonesia Heritage Foundation. </w:t>
      </w:r>
      <w:r w:rsidRPr="008F73D3">
        <w:rPr>
          <w:rFonts w:ascii="Times New Roman" w:hAnsi="Times New Roman" w:cs="Times New Roman"/>
          <w:i/>
          <w:iCs/>
          <w:noProof/>
        </w:rPr>
        <w:t>EduHumaniora| Jurnal Pendidikan Dasar Kampus Cibiru</w:t>
      </w:r>
      <w:r w:rsidRPr="008F73D3">
        <w:rPr>
          <w:rFonts w:ascii="Times New Roman" w:hAnsi="Times New Roman" w:cs="Times New Roman"/>
          <w:noProof/>
        </w:rPr>
        <w:t xml:space="preserve">, </w:t>
      </w:r>
      <w:r w:rsidRPr="008F73D3">
        <w:rPr>
          <w:rFonts w:ascii="Times New Roman" w:hAnsi="Times New Roman" w:cs="Times New Roman"/>
          <w:i/>
          <w:iCs/>
          <w:noProof/>
        </w:rPr>
        <w:t>12</w:t>
      </w:r>
      <w:r w:rsidRPr="008F73D3">
        <w:rPr>
          <w:rFonts w:ascii="Times New Roman" w:hAnsi="Times New Roman" w:cs="Times New Roman"/>
          <w:noProof/>
        </w:rPr>
        <w:t>(1), 15–24.</w:t>
      </w:r>
    </w:p>
    <w:p w:rsidR="0088268A" w:rsidRPr="00440301" w:rsidRDefault="0088268A" w:rsidP="00125503">
      <w:pPr>
        <w:widowControl w:val="0"/>
        <w:autoSpaceDE w:val="0"/>
        <w:autoSpaceDN w:val="0"/>
        <w:adjustRightInd w:val="0"/>
        <w:spacing w:after="0" w:line="240" w:lineRule="auto"/>
        <w:ind w:left="480" w:hanging="480"/>
        <w:jc w:val="both"/>
        <w:rPr>
          <w:rFonts w:asciiTheme="majorBidi" w:hAnsiTheme="majorBidi" w:cstheme="majorBidi"/>
          <w:szCs w:val="24"/>
        </w:rPr>
      </w:pPr>
      <w:r w:rsidRPr="00440301">
        <w:rPr>
          <w:rFonts w:asciiTheme="majorBidi" w:hAnsiTheme="majorBidi" w:cstheme="majorBidi"/>
          <w:szCs w:val="24"/>
        </w:rPr>
        <w:fldChar w:fldCharType="end"/>
      </w:r>
    </w:p>
    <w:p w:rsidR="00F36E39" w:rsidRPr="00440301" w:rsidRDefault="00F36E39" w:rsidP="00125503">
      <w:pPr>
        <w:spacing w:line="240" w:lineRule="auto"/>
        <w:jc w:val="both"/>
        <w:rPr>
          <w:rFonts w:asciiTheme="majorBidi" w:hAnsiTheme="majorBidi" w:cstheme="majorBidi"/>
          <w:szCs w:val="24"/>
        </w:rPr>
      </w:pPr>
    </w:p>
    <w:sectPr w:rsidR="00F36E39" w:rsidRPr="00440301" w:rsidSect="00A045E0">
      <w:headerReference w:type="even" r:id="rId9"/>
      <w:headerReference w:type="default" r:id="rId10"/>
      <w:footerReference w:type="even" r:id="rId11"/>
      <w:footerReference w:type="default" r:id="rId12"/>
      <w:pgSz w:w="9923" w:h="13892"/>
      <w:pgMar w:top="1701" w:right="1418" w:bottom="1701"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0602" w:rsidRDefault="00440602" w:rsidP="0088268A">
      <w:pPr>
        <w:spacing w:after="0" w:line="240" w:lineRule="auto"/>
      </w:pPr>
      <w:r>
        <w:separator/>
      </w:r>
    </w:p>
  </w:endnote>
  <w:endnote w:type="continuationSeparator" w:id="0">
    <w:p w:rsidR="00440602" w:rsidRDefault="00440602" w:rsidP="0088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2C1" w:rsidRPr="009417FA" w:rsidRDefault="00027444" w:rsidP="009417FA">
    <w:pPr>
      <w:pStyle w:val="Footer"/>
    </w:pPr>
    <w:r w:rsidRPr="002A7E2A">
      <w:rPr>
        <w:rFonts w:ascii="Arial Narrow" w:hAnsi="Arial Narrow"/>
        <w:szCs w:val="24"/>
      </w:rPr>
      <w:fldChar w:fldCharType="begin"/>
    </w:r>
    <w:r w:rsidRPr="009417FA">
      <w:rPr>
        <w:rFonts w:ascii="Arial Narrow" w:hAnsi="Arial Narrow"/>
        <w:szCs w:val="24"/>
      </w:rPr>
      <w:instrText xml:space="preserve"> PAGE   \* MERGEFORMAT </w:instrText>
    </w:r>
    <w:r w:rsidRPr="002A7E2A">
      <w:rPr>
        <w:rFonts w:ascii="Arial Narrow" w:hAnsi="Arial Narrow"/>
        <w:szCs w:val="24"/>
      </w:rPr>
      <w:fldChar w:fldCharType="separate"/>
    </w:r>
    <w:r>
      <w:rPr>
        <w:rFonts w:ascii="Arial Narrow" w:hAnsi="Arial Narrow"/>
        <w:noProof/>
        <w:szCs w:val="24"/>
      </w:rPr>
      <w:t>2</w:t>
    </w:r>
    <w:r w:rsidRPr="002A7E2A">
      <w:rPr>
        <w:rFonts w:ascii="Arial Narrow" w:hAnsi="Arial Narrow"/>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2C1" w:rsidRPr="009417FA" w:rsidRDefault="00027444" w:rsidP="009417FA">
    <w:pPr>
      <w:pStyle w:val="Footer"/>
      <w:jc w:val="right"/>
      <w:rPr>
        <w:rFonts w:ascii="Arial Narrow" w:hAnsi="Arial Narrow"/>
        <w:szCs w:val="24"/>
      </w:rPr>
    </w:pPr>
    <w:r w:rsidRPr="002A7E2A">
      <w:rPr>
        <w:rFonts w:ascii="Arial Narrow" w:hAnsi="Arial Narrow"/>
        <w:szCs w:val="24"/>
      </w:rPr>
      <w:fldChar w:fldCharType="begin"/>
    </w:r>
    <w:r w:rsidRPr="00A045E0">
      <w:rPr>
        <w:rFonts w:ascii="Arial Narrow" w:hAnsi="Arial Narrow"/>
        <w:szCs w:val="24"/>
      </w:rPr>
      <w:instrText xml:space="preserve"> PAGE   \* MERGEFORMAT </w:instrText>
    </w:r>
    <w:r w:rsidRPr="002A7E2A">
      <w:rPr>
        <w:rFonts w:ascii="Arial Narrow" w:hAnsi="Arial Narrow"/>
        <w:szCs w:val="24"/>
      </w:rPr>
      <w:fldChar w:fldCharType="separate"/>
    </w:r>
    <w:r>
      <w:rPr>
        <w:rFonts w:ascii="Arial Narrow" w:hAnsi="Arial Narrow"/>
        <w:noProof/>
        <w:szCs w:val="24"/>
      </w:rPr>
      <w:t>1</w:t>
    </w:r>
    <w:r w:rsidRPr="002A7E2A">
      <w:rPr>
        <w:rFonts w:ascii="Arial Narrow" w:hAnsi="Arial Narrow"/>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0602" w:rsidRDefault="00440602" w:rsidP="0088268A">
      <w:pPr>
        <w:spacing w:after="0" w:line="240" w:lineRule="auto"/>
      </w:pPr>
      <w:r>
        <w:separator/>
      </w:r>
    </w:p>
  </w:footnote>
  <w:footnote w:type="continuationSeparator" w:id="0">
    <w:p w:rsidR="00440602" w:rsidRDefault="00440602" w:rsidP="0088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2C1" w:rsidRDefault="00027444" w:rsidP="009806D5">
    <w:pPr>
      <w:pStyle w:val="Header"/>
    </w:pPr>
    <w:r w:rsidRPr="005D531A">
      <w:rPr>
        <w:rFonts w:ascii="Arial Narrow" w:hAnsi="Arial Narrow"/>
      </w:rPr>
      <w:t>Mudarrisa</w:t>
    </w:r>
    <w:r>
      <w:rPr>
        <w:rFonts w:ascii="Arial Narrow" w:hAnsi="Arial Narrow"/>
      </w:rPr>
      <w:t>:</w:t>
    </w:r>
    <w:r w:rsidRPr="005D531A">
      <w:rPr>
        <w:rFonts w:ascii="Arial Narrow" w:hAnsi="Arial Narrow"/>
      </w:rPr>
      <w:t xml:space="preserve"> Jurnal Kajian </w:t>
    </w:r>
    <w:r>
      <w:rPr>
        <w:rFonts w:ascii="Arial Narrow" w:hAnsi="Arial Narrow"/>
      </w:rPr>
      <w:t>P</w:t>
    </w:r>
    <w:r w:rsidRPr="005D531A">
      <w:rPr>
        <w:rFonts w:ascii="Arial Narrow" w:hAnsi="Arial Narrow"/>
      </w:rPr>
      <w:t>endidikan Islam, Vol</w:t>
    </w:r>
    <w:r>
      <w:rPr>
        <w:rFonts w:ascii="Arial Narrow" w:hAnsi="Arial Narrow"/>
        <w:lang w:val="id-ID"/>
      </w:rPr>
      <w:t>.</w:t>
    </w:r>
    <w:r w:rsidRPr="005D531A">
      <w:rPr>
        <w:rFonts w:ascii="Arial Narrow" w:hAnsi="Arial Narrow"/>
      </w:rPr>
      <w:t xml:space="preserve"> </w:t>
    </w:r>
    <w:r>
      <w:rPr>
        <w:rFonts w:ascii="Arial Narrow" w:hAnsi="Arial Narrow"/>
      </w:rPr>
      <w:t>10</w:t>
    </w:r>
    <w:r w:rsidRPr="005D531A">
      <w:rPr>
        <w:rFonts w:ascii="Arial Narrow" w:hAnsi="Arial Narrow"/>
      </w:rPr>
      <w:t>, No</w:t>
    </w:r>
    <w:r>
      <w:rPr>
        <w:rFonts w:ascii="Arial Narrow" w:hAnsi="Arial Narrow"/>
        <w:lang w:val="id-ID"/>
      </w:rPr>
      <w:t>.</w:t>
    </w:r>
    <w:r w:rsidRPr="005D531A">
      <w:rPr>
        <w:rFonts w:ascii="Arial Narrow" w:hAnsi="Arial Narrow"/>
      </w:rPr>
      <w:t xml:space="preserve"> </w:t>
    </w:r>
    <w:r>
      <w:rPr>
        <w:rFonts w:ascii="Arial Narrow" w:hAnsi="Arial Narrow"/>
      </w:rPr>
      <w:t>1</w:t>
    </w:r>
    <w:r w:rsidRPr="005D531A">
      <w:rPr>
        <w:rFonts w:ascii="Arial Narrow" w:hAnsi="Arial Narrow"/>
      </w:rPr>
      <w:t>, 201</w:t>
    </w:r>
    <w:r>
      <w:rPr>
        <w:rFonts w:ascii="Arial Narrow" w:hAnsi="Arial Narrow"/>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2C1" w:rsidRPr="00440301" w:rsidRDefault="00440301" w:rsidP="009806D5">
    <w:pPr>
      <w:pStyle w:val="Header"/>
      <w:jc w:val="right"/>
      <w:rPr>
        <w:rFonts w:asciiTheme="majorBidi" w:hAnsiTheme="majorBidi" w:cstheme="majorBidi"/>
        <w:lang w:val="id-ID"/>
      </w:rPr>
    </w:pPr>
    <w:r>
      <w:rPr>
        <w:rFonts w:asciiTheme="majorBidi" w:hAnsiTheme="majorBidi" w:cstheme="majorBidi"/>
        <w:lang w:val="id-ID"/>
      </w:rPr>
      <w:t xml:space="preserve">Al </w:t>
    </w:r>
    <w:r w:rsidR="00027444" w:rsidRPr="00440301">
      <w:rPr>
        <w:rFonts w:asciiTheme="majorBidi" w:hAnsiTheme="majorBidi" w:cstheme="majorBidi"/>
      </w:rPr>
      <w:t>Mudarris: Ju</w:t>
    </w:r>
    <w:r>
      <w:rPr>
        <w:rFonts w:asciiTheme="majorBidi" w:hAnsiTheme="majorBidi" w:cstheme="majorBidi"/>
        <w:lang w:val="id-ID"/>
      </w:rPr>
      <w:t>or</w:t>
    </w:r>
    <w:r w:rsidR="00027444" w:rsidRPr="00440301">
      <w:rPr>
        <w:rFonts w:asciiTheme="majorBidi" w:hAnsiTheme="majorBidi" w:cstheme="majorBidi"/>
      </w:rPr>
      <w:t xml:space="preserve">nal </w:t>
    </w:r>
    <w:r>
      <w:rPr>
        <w:rFonts w:asciiTheme="majorBidi" w:hAnsiTheme="majorBidi" w:cstheme="majorBidi"/>
        <w:lang w:val="id-ID"/>
      </w:rPr>
      <w:t>of education</w:t>
    </w:r>
    <w:r w:rsidR="00027444" w:rsidRPr="00440301">
      <w:rPr>
        <w:rFonts w:asciiTheme="majorBidi" w:hAnsiTheme="majorBidi" w:cstheme="majorBidi"/>
      </w:rPr>
      <w:t>, Vol</w:t>
    </w:r>
    <w:r w:rsidR="00027444" w:rsidRPr="00440301">
      <w:rPr>
        <w:rFonts w:asciiTheme="majorBidi" w:hAnsiTheme="majorBidi" w:cstheme="majorBidi"/>
        <w:lang w:val="id-ID"/>
      </w:rPr>
      <w:t>.</w:t>
    </w:r>
    <w:r>
      <w:rPr>
        <w:rFonts w:asciiTheme="majorBidi" w:hAnsiTheme="majorBidi" w:cstheme="majorBidi"/>
        <w:lang w:val="id-ID"/>
      </w:rPr>
      <w:t xml:space="preserve"> 2</w:t>
    </w:r>
    <w:r w:rsidR="00027444" w:rsidRPr="00440301">
      <w:rPr>
        <w:rFonts w:asciiTheme="majorBidi" w:hAnsiTheme="majorBidi" w:cstheme="majorBidi"/>
      </w:rPr>
      <w:t>, No</w:t>
    </w:r>
    <w:r w:rsidR="00027444" w:rsidRPr="00440301">
      <w:rPr>
        <w:rFonts w:asciiTheme="majorBidi" w:hAnsiTheme="majorBidi" w:cstheme="majorBidi"/>
        <w:lang w:val="id-ID"/>
      </w:rPr>
      <w:t>.</w:t>
    </w:r>
    <w:r w:rsidR="00027444" w:rsidRPr="00440301">
      <w:rPr>
        <w:rFonts w:asciiTheme="majorBidi" w:hAnsiTheme="majorBidi" w:cstheme="majorBidi"/>
      </w:rPr>
      <w:t xml:space="preserve"> 1</w:t>
    </w:r>
    <w:r>
      <w:rPr>
        <w:rFonts w:asciiTheme="majorBidi" w:hAnsiTheme="majorBidi" w:cstheme="majorBidi"/>
        <w:lang w:val="id-ID"/>
      </w:rPr>
      <w:t xml:space="preserve"> April </w:t>
    </w:r>
    <w:r w:rsidR="00027444" w:rsidRPr="00440301">
      <w:rPr>
        <w:rFonts w:asciiTheme="majorBidi" w:hAnsiTheme="majorBidi" w:cstheme="majorBidi"/>
      </w:rPr>
      <w:t>201</w:t>
    </w:r>
    <w:r>
      <w:rPr>
        <w:rFonts w:asciiTheme="majorBidi" w:hAnsiTheme="majorBidi" w:cstheme="majorBidi"/>
        <w:lang w:val="id-ID"/>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D26FA"/>
    <w:multiLevelType w:val="hybridMultilevel"/>
    <w:tmpl w:val="7F86BFB4"/>
    <w:lvl w:ilvl="0" w:tplc="7DDA7EF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8A"/>
    <w:rsid w:val="0001658C"/>
    <w:rsid w:val="00027444"/>
    <w:rsid w:val="000917AC"/>
    <w:rsid w:val="00125503"/>
    <w:rsid w:val="00246AF9"/>
    <w:rsid w:val="002B2250"/>
    <w:rsid w:val="002C752E"/>
    <w:rsid w:val="0033301F"/>
    <w:rsid w:val="003C760A"/>
    <w:rsid w:val="003E2025"/>
    <w:rsid w:val="00440301"/>
    <w:rsid w:val="00440602"/>
    <w:rsid w:val="00575616"/>
    <w:rsid w:val="005A2E5D"/>
    <w:rsid w:val="007B67B7"/>
    <w:rsid w:val="008548B8"/>
    <w:rsid w:val="0088268A"/>
    <w:rsid w:val="008F73D3"/>
    <w:rsid w:val="0090242E"/>
    <w:rsid w:val="00947CC4"/>
    <w:rsid w:val="00C02E0D"/>
    <w:rsid w:val="00C509FA"/>
    <w:rsid w:val="00CB263D"/>
    <w:rsid w:val="00CF21F7"/>
    <w:rsid w:val="00D132F3"/>
    <w:rsid w:val="00F36E39"/>
    <w:rsid w:val="00FA17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104E3"/>
  <w15:chartTrackingRefBased/>
  <w15:docId w15:val="{B8591C3C-EE34-4FD2-89E5-1027C24D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8A"/>
    <w:pPr>
      <w:spacing w:after="200" w:line="276" w:lineRule="auto"/>
    </w:pPr>
    <w:rPr>
      <w:rFonts w:ascii="Goudy Old Style" w:hAnsi="Goudy Old Style"/>
      <w:sz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88268A"/>
    <w:pPr>
      <w:ind w:left="720"/>
      <w:contextualSpacing/>
    </w:pPr>
  </w:style>
  <w:style w:type="character" w:customStyle="1" w:styleId="DaftarParagrafKAR">
    <w:name w:val="Daftar Paragraf KAR"/>
    <w:aliases w:val="Body of text KAR"/>
    <w:link w:val="DaftarParagraf"/>
    <w:uiPriority w:val="34"/>
    <w:locked/>
    <w:rsid w:val="0088268A"/>
    <w:rPr>
      <w:rFonts w:ascii="Goudy Old Style" w:hAnsi="Goudy Old Style"/>
      <w:sz w:val="24"/>
      <w:lang w:val="en-US"/>
    </w:rPr>
  </w:style>
  <w:style w:type="character" w:styleId="Hyperlink">
    <w:name w:val="Hyperlink"/>
    <w:basedOn w:val="FontParagrafDefault"/>
    <w:uiPriority w:val="99"/>
    <w:unhideWhenUsed/>
    <w:qFormat/>
    <w:rsid w:val="0088268A"/>
    <w:rPr>
      <w:color w:val="0563C1" w:themeColor="hyperlink"/>
      <w:u w:val="single"/>
    </w:rPr>
  </w:style>
  <w:style w:type="paragraph" w:styleId="Header">
    <w:name w:val="header"/>
    <w:basedOn w:val="Normal"/>
    <w:link w:val="HeaderKAR"/>
    <w:uiPriority w:val="99"/>
    <w:unhideWhenUsed/>
    <w:rsid w:val="0088268A"/>
    <w:pPr>
      <w:tabs>
        <w:tab w:val="center" w:pos="4320"/>
        <w:tab w:val="right" w:pos="8640"/>
      </w:tabs>
      <w:spacing w:line="240" w:lineRule="auto"/>
    </w:pPr>
  </w:style>
  <w:style w:type="character" w:customStyle="1" w:styleId="HeaderKAR">
    <w:name w:val="Header KAR"/>
    <w:basedOn w:val="FontParagrafDefault"/>
    <w:link w:val="Header"/>
    <w:uiPriority w:val="99"/>
    <w:rsid w:val="0088268A"/>
    <w:rPr>
      <w:rFonts w:ascii="Goudy Old Style" w:hAnsi="Goudy Old Style"/>
      <w:sz w:val="24"/>
      <w:lang w:val="en-US"/>
    </w:rPr>
  </w:style>
  <w:style w:type="paragraph" w:styleId="Footer">
    <w:name w:val="footer"/>
    <w:basedOn w:val="Normal"/>
    <w:link w:val="FooterKAR"/>
    <w:uiPriority w:val="99"/>
    <w:unhideWhenUsed/>
    <w:rsid w:val="0088268A"/>
    <w:pPr>
      <w:tabs>
        <w:tab w:val="center" w:pos="4320"/>
        <w:tab w:val="right" w:pos="8640"/>
      </w:tabs>
      <w:spacing w:line="240" w:lineRule="auto"/>
    </w:pPr>
  </w:style>
  <w:style w:type="character" w:customStyle="1" w:styleId="FooterKAR">
    <w:name w:val="Footer KAR"/>
    <w:basedOn w:val="FontParagrafDefault"/>
    <w:link w:val="Footer"/>
    <w:uiPriority w:val="99"/>
    <w:rsid w:val="0088268A"/>
    <w:rPr>
      <w:rFonts w:ascii="Goudy Old Style" w:hAnsi="Goudy Old Style"/>
      <w:sz w:val="24"/>
      <w:lang w:val="en-US"/>
    </w:rPr>
  </w:style>
  <w:style w:type="character" w:customStyle="1" w:styleId="CharacterStyle1">
    <w:name w:val="Character Style 1"/>
    <w:rsid w:val="0088268A"/>
    <w:rPr>
      <w:sz w:val="24"/>
      <w:szCs w:val="24"/>
    </w:rPr>
  </w:style>
  <w:style w:type="paragraph" w:styleId="HTMLSudahDiformat">
    <w:name w:val="HTML Preformatted"/>
    <w:basedOn w:val="Normal"/>
    <w:link w:val="HTMLSudahDiformatKAR"/>
    <w:uiPriority w:val="99"/>
    <w:semiHidden/>
    <w:unhideWhenUsed/>
    <w:rsid w:val="0009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0917A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4238">
      <w:bodyDiv w:val="1"/>
      <w:marLeft w:val="0"/>
      <w:marRight w:val="0"/>
      <w:marTop w:val="0"/>
      <w:marBottom w:val="0"/>
      <w:divBdr>
        <w:top w:val="none" w:sz="0" w:space="0" w:color="auto"/>
        <w:left w:val="none" w:sz="0" w:space="0" w:color="auto"/>
        <w:bottom w:val="none" w:sz="0" w:space="0" w:color="auto"/>
        <w:right w:val="none" w:sz="0" w:space="0" w:color="auto"/>
      </w:divBdr>
    </w:div>
    <w:div w:id="1340304387">
      <w:bodyDiv w:val="1"/>
      <w:marLeft w:val="0"/>
      <w:marRight w:val="0"/>
      <w:marTop w:val="0"/>
      <w:marBottom w:val="0"/>
      <w:divBdr>
        <w:top w:val="none" w:sz="0" w:space="0" w:color="auto"/>
        <w:left w:val="none" w:sz="0" w:space="0" w:color="auto"/>
        <w:bottom w:val="none" w:sz="0" w:space="0" w:color="auto"/>
        <w:right w:val="none" w:sz="0" w:space="0" w:color="auto"/>
      </w:divBdr>
      <w:divsChild>
        <w:div w:id="445661314">
          <w:marLeft w:val="0"/>
          <w:marRight w:val="0"/>
          <w:marTop w:val="0"/>
          <w:marBottom w:val="0"/>
          <w:divBdr>
            <w:top w:val="none" w:sz="0" w:space="0" w:color="auto"/>
            <w:left w:val="none" w:sz="0" w:space="0" w:color="auto"/>
            <w:bottom w:val="none" w:sz="0" w:space="0" w:color="auto"/>
            <w:right w:val="none" w:sz="0" w:space="0" w:color="auto"/>
          </w:divBdr>
          <w:divsChild>
            <w:div w:id="2075466898">
              <w:marLeft w:val="0"/>
              <w:marRight w:val="0"/>
              <w:marTop w:val="0"/>
              <w:marBottom w:val="0"/>
              <w:divBdr>
                <w:top w:val="none" w:sz="0" w:space="0" w:color="auto"/>
                <w:left w:val="none" w:sz="0" w:space="0" w:color="auto"/>
                <w:bottom w:val="none" w:sz="0" w:space="0" w:color="auto"/>
                <w:right w:val="none" w:sz="0" w:space="0" w:color="auto"/>
              </w:divBdr>
              <w:divsChild>
                <w:div w:id="124544197">
                  <w:marLeft w:val="0"/>
                  <w:marRight w:val="0"/>
                  <w:marTop w:val="0"/>
                  <w:marBottom w:val="0"/>
                  <w:divBdr>
                    <w:top w:val="none" w:sz="0" w:space="0" w:color="auto"/>
                    <w:left w:val="none" w:sz="0" w:space="0" w:color="auto"/>
                    <w:bottom w:val="none" w:sz="0" w:space="0" w:color="auto"/>
                    <w:right w:val="none" w:sz="0" w:space="0" w:color="auto"/>
                  </w:divBdr>
                  <w:divsChild>
                    <w:div w:id="15123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lutfiyah199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Ami17</b:Tag>
    <b:SourceType>JournalArticle</b:SourceType>
    <b:Guid>{A8E4CAC5-336C-47A6-8F48-6857CCCFA427}</b:Guid>
    <b:Author>
      <b:Author>
        <b:NameList>
          <b:Person>
            <b:Last>Amin</b:Last>
            <b:First>Muhammad</b:First>
          </b:Person>
        </b:NameList>
      </b:Author>
    </b:Author>
    <b:Title>Peran Guru dalam menanamkan Nilai-nilai Kejujuran pada Lembaga Pendidikan</b:Title>
    <b:JournalName>Jurnal Tadbir</b:JournalName>
    <b:Year>2017</b:Year>
    <b:Pages>105-124</b:Pages>
    <b:Publisher>STAIn Curup Bengkulu</b:Publisher>
    <b:Volume>1</b:Volume>
    <b:Issue>01</b:Issue>
    <b:RefOrder>2</b:RefOrder>
  </b:Source>
  <b:Source>
    <b:Tag>Kho17</b:Tag>
    <b:SourceType>JournalArticle</b:SourceType>
    <b:Guid>{C62B7635-963F-4B74-9EF0-50554CD9DB65}</b:Guid>
    <b:Author>
      <b:Author>
        <b:NameList>
          <b:Person>
            <b:Last>Kholik</b:Last>
            <b:First>Nur</b:First>
          </b:Person>
        </b:NameList>
      </b:Author>
    </b:Author>
    <b:Title>PERANAN SEKOLAH SEBAGAI LEMBAGA PENGEMBANGAN PENDIDIKAN MULTIKULTURAL</b:Title>
    <b:JournalName>Jurnal Tawadhu</b:JournalName>
    <b:Year>2017</b:Year>
    <b:Pages>244-271</b:Pages>
    <b:Volume>1</b:Volume>
    <b:Issue>2</b:Issue>
    <b:RefOrder>7</b:RefOrder>
  </b:Source>
</b:Sources>
</file>

<file path=customXml/itemProps1.xml><?xml version="1.0" encoding="utf-8"?>
<ds:datastoreItem xmlns:ds="http://schemas.openxmlformats.org/officeDocument/2006/customXml" ds:itemID="{CB800CC7-E09C-4AE5-B094-9B5DEDD6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Dahlan</cp:lastModifiedBy>
  <cp:revision>8</cp:revision>
  <dcterms:created xsi:type="dcterms:W3CDTF">2020-05-19T04:48:00Z</dcterms:created>
  <dcterms:modified xsi:type="dcterms:W3CDTF">2020-05-20T02:29:00Z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a05f4513-5e9c-3abf-93b4-4fb6c96bad9f</vt:lpwstr>
  </property>
  <property fmtid="{D5CDD505-2E9C-101B-9397-08002B2CF9AE}" pid="24" name="Mendeley Citation Style_1">
    <vt:lpwstr>http://www.zotero.org/styles/apa</vt:lpwstr>
  </property>
</Properties>
</file>